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26A0" w14:textId="77777777" w:rsidR="00532754" w:rsidRPr="00ED0761" w:rsidRDefault="00532754" w:rsidP="00532754">
      <w:pPr>
        <w:spacing w:after="0" w:line="360" w:lineRule="auto"/>
        <w:jc w:val="right"/>
        <w:rPr>
          <w:rFonts w:ascii="Times New Roman" w:eastAsia="Times New Roman" w:hAnsi="Times New Roman"/>
          <w:sz w:val="24"/>
          <w:szCs w:val="24"/>
          <w:lang w:eastAsia="es-ES"/>
        </w:rPr>
      </w:pPr>
      <w:bookmarkStart w:id="0" w:name="_Hlk132163713"/>
      <w:r w:rsidRPr="00ED0761">
        <w:rPr>
          <w:rFonts w:eastAsia="Times New Roman" w:cs="Calibri"/>
          <w:color w:val="000000"/>
          <w:sz w:val="24"/>
          <w:szCs w:val="24"/>
          <w:lang w:eastAsia="es-ES"/>
        </w:rPr>
        <w:t>Artículo Original</w:t>
      </w:r>
      <w:bookmarkEnd w:id="0"/>
    </w:p>
    <w:p w14:paraId="6C3FD126" w14:textId="77777777" w:rsidR="00791BBF" w:rsidRDefault="00791BBF" w:rsidP="00752313">
      <w:pPr>
        <w:spacing w:before="100" w:beforeAutospacing="1" w:after="0" w:line="360" w:lineRule="auto"/>
        <w:contextualSpacing/>
        <w:jc w:val="center"/>
        <w:rPr>
          <w:rFonts w:eastAsia="Times New Roman" w:cs="Calibri"/>
          <w:b/>
          <w:bCs/>
          <w:sz w:val="28"/>
          <w:szCs w:val="28"/>
          <w:lang w:eastAsia="es-ES"/>
        </w:rPr>
      </w:pPr>
    </w:p>
    <w:p w14:paraId="4E4B37C0" w14:textId="2704550E" w:rsidR="00711E02" w:rsidRPr="00752313" w:rsidRDefault="00752313" w:rsidP="00752313">
      <w:pPr>
        <w:spacing w:before="100" w:beforeAutospacing="1" w:after="0" w:line="360" w:lineRule="auto"/>
        <w:contextualSpacing/>
        <w:jc w:val="center"/>
        <w:rPr>
          <w:rFonts w:eastAsia="Times New Roman" w:cs="Calibri"/>
          <w:b/>
          <w:bCs/>
          <w:sz w:val="28"/>
          <w:szCs w:val="28"/>
          <w:lang w:eastAsia="es-ES"/>
        </w:rPr>
      </w:pPr>
      <w:r w:rsidRPr="00752313">
        <w:rPr>
          <w:rFonts w:eastAsia="Times New Roman" w:cs="Calibri"/>
          <w:b/>
          <w:bCs/>
          <w:sz w:val="28"/>
          <w:szCs w:val="28"/>
          <w:lang w:eastAsia="es-ES"/>
        </w:rPr>
        <w:t>La orientación profesional hacia la especialidad geografía en los educandos de noveno grado</w:t>
      </w:r>
    </w:p>
    <w:p w14:paraId="36A6A17C" w14:textId="141B6A63" w:rsidR="00C057A7" w:rsidRPr="00752313" w:rsidRDefault="00752313" w:rsidP="00752313">
      <w:pPr>
        <w:spacing w:before="100" w:beforeAutospacing="1" w:after="0" w:line="360" w:lineRule="auto"/>
        <w:contextualSpacing/>
        <w:jc w:val="center"/>
        <w:rPr>
          <w:rFonts w:eastAsia="Times New Roman" w:cs="Calibri"/>
          <w:b/>
          <w:bCs/>
          <w:sz w:val="28"/>
          <w:szCs w:val="28"/>
          <w:lang w:val="en-US" w:eastAsia="es-ES"/>
        </w:rPr>
      </w:pPr>
      <w:r w:rsidRPr="00752313">
        <w:rPr>
          <w:rStyle w:val="Textoennegrita"/>
          <w:rFonts w:cs="Calibri"/>
          <w:b w:val="0"/>
          <w:bCs w:val="0"/>
          <w:sz w:val="28"/>
          <w:szCs w:val="28"/>
          <w:lang w:val="en-US"/>
        </w:rPr>
        <w:t>Vocational guidance towards the geography specialty in ninth-grade students</w:t>
      </w:r>
    </w:p>
    <w:p w14:paraId="0F851254" w14:textId="77777777" w:rsidR="00CE4711" w:rsidRPr="00752313" w:rsidRDefault="00CE4711" w:rsidP="00752313">
      <w:pPr>
        <w:spacing w:before="100" w:beforeAutospacing="1" w:after="0" w:line="360" w:lineRule="auto"/>
        <w:contextualSpacing/>
        <w:jc w:val="both"/>
        <w:rPr>
          <w:rFonts w:eastAsia="Times New Roman" w:cs="Calibri"/>
          <w:b/>
          <w:bCs/>
          <w:sz w:val="24"/>
          <w:szCs w:val="24"/>
          <w:lang w:val="en-US" w:eastAsia="es-ES"/>
        </w:rPr>
      </w:pPr>
    </w:p>
    <w:p w14:paraId="1286D374" w14:textId="25BB910E" w:rsidR="006729D6" w:rsidRPr="00752313" w:rsidRDefault="006729D6" w:rsidP="00752313">
      <w:pPr>
        <w:spacing w:before="100" w:beforeAutospacing="1" w:after="0" w:line="360" w:lineRule="auto"/>
        <w:contextualSpacing/>
        <w:jc w:val="both"/>
        <w:rPr>
          <w:rFonts w:cs="Calibri"/>
          <w:sz w:val="24"/>
          <w:szCs w:val="24"/>
          <w:vertAlign w:val="superscript"/>
          <w:lang w:val="en-US"/>
        </w:rPr>
      </w:pPr>
      <w:r w:rsidRPr="00752313">
        <w:rPr>
          <w:rFonts w:eastAsia="Times New Roman" w:cs="Calibri"/>
          <w:sz w:val="24"/>
          <w:szCs w:val="24"/>
          <w:lang w:val="en-US" w:eastAsia="es-ES"/>
        </w:rPr>
        <w:t>Damayanty Sánchez Morales</w:t>
      </w:r>
    </w:p>
    <w:p w14:paraId="09C5A53E" w14:textId="27B88840" w:rsidR="006729D6" w:rsidRPr="00752313" w:rsidRDefault="006729D6" w:rsidP="00752313">
      <w:pPr>
        <w:spacing w:before="100" w:beforeAutospacing="1" w:after="0" w:line="360" w:lineRule="auto"/>
        <w:contextualSpacing/>
        <w:jc w:val="both"/>
        <w:rPr>
          <w:rFonts w:cs="Calibri"/>
          <w:sz w:val="24"/>
          <w:szCs w:val="24"/>
          <w:lang w:val="en-US"/>
        </w:rPr>
      </w:pPr>
      <w:r w:rsidRPr="00752313">
        <w:rPr>
          <w:rFonts w:cs="Calibri"/>
          <w:b/>
          <w:bCs/>
          <w:sz w:val="24"/>
          <w:szCs w:val="24"/>
          <w:lang w:val="en-US"/>
        </w:rPr>
        <w:t>E-mail:</w:t>
      </w:r>
      <w:r w:rsidRPr="00752313">
        <w:rPr>
          <w:rFonts w:cs="Calibri"/>
          <w:sz w:val="24"/>
          <w:szCs w:val="24"/>
          <w:lang w:val="en-US"/>
        </w:rPr>
        <w:t xml:space="preserve"> </w:t>
      </w:r>
      <w:hyperlink r:id="rId5" w:history="1">
        <w:r w:rsidRPr="00752313">
          <w:rPr>
            <w:rStyle w:val="Hipervnculo"/>
            <w:rFonts w:cs="Calibri"/>
            <w:color w:val="auto"/>
            <w:sz w:val="24"/>
            <w:szCs w:val="24"/>
            <w:u w:val="none"/>
            <w:lang w:val="en-US"/>
          </w:rPr>
          <w:t>damayanty.73@naua.cu</w:t>
        </w:r>
      </w:hyperlink>
    </w:p>
    <w:p w14:paraId="2E84B41E" w14:textId="77777777" w:rsidR="006729D6" w:rsidRPr="00752313" w:rsidRDefault="006729D6" w:rsidP="00752313">
      <w:pPr>
        <w:spacing w:before="100" w:beforeAutospacing="1" w:after="0" w:line="360" w:lineRule="auto"/>
        <w:contextualSpacing/>
        <w:jc w:val="both"/>
        <w:rPr>
          <w:rFonts w:eastAsia="Times New Roman" w:cs="Calibri"/>
          <w:b/>
          <w:sz w:val="24"/>
          <w:szCs w:val="24"/>
          <w:lang w:val="en-US" w:eastAsia="es-ES"/>
        </w:rPr>
      </w:pPr>
      <w:r w:rsidRPr="00752313">
        <w:rPr>
          <w:rFonts w:cs="Calibri"/>
          <w:b/>
          <w:bCs/>
          <w:sz w:val="24"/>
          <w:szCs w:val="24"/>
          <w:lang w:val="en-US"/>
        </w:rPr>
        <w:t>ORCID:</w:t>
      </w:r>
      <w:r w:rsidRPr="00752313">
        <w:rPr>
          <w:rFonts w:cs="Calibri"/>
          <w:sz w:val="24"/>
          <w:szCs w:val="24"/>
          <w:lang w:val="en-US"/>
        </w:rPr>
        <w:t xml:space="preserve"> </w:t>
      </w:r>
      <w:hyperlink r:id="rId6" w:history="1">
        <w:r w:rsidRPr="00752313">
          <w:rPr>
            <w:rFonts w:cs="Calibri"/>
            <w:sz w:val="24"/>
            <w:szCs w:val="24"/>
            <w:lang w:val="en-US"/>
          </w:rPr>
          <w:t>https://orcid.org/0000-0002-0606-8108</w:t>
        </w:r>
      </w:hyperlink>
    </w:p>
    <w:p w14:paraId="4E5C96C7" w14:textId="7ACD0166" w:rsidR="006729D6" w:rsidRPr="00752313" w:rsidRDefault="006729D6" w:rsidP="00752313">
      <w:pPr>
        <w:spacing w:before="100" w:beforeAutospacing="1" w:after="0" w:line="360" w:lineRule="auto"/>
        <w:contextualSpacing/>
        <w:jc w:val="both"/>
        <w:rPr>
          <w:rFonts w:eastAsia="Times New Roman" w:cs="Calibri"/>
          <w:b/>
          <w:sz w:val="24"/>
          <w:szCs w:val="24"/>
          <w:lang w:val="en-US" w:eastAsia="es-ES"/>
        </w:rPr>
      </w:pPr>
      <w:r w:rsidRPr="00752313">
        <w:rPr>
          <w:rFonts w:cs="Calibri"/>
          <w:sz w:val="24"/>
          <w:szCs w:val="24"/>
          <w:lang w:val="en-US"/>
        </w:rPr>
        <w:t>Hugo Freddy Torres Maya</w:t>
      </w:r>
    </w:p>
    <w:p w14:paraId="5111422F" w14:textId="6D4FC1A2" w:rsidR="006729D6" w:rsidRPr="00752313" w:rsidRDefault="006729D6" w:rsidP="00752313">
      <w:pPr>
        <w:spacing w:before="100" w:beforeAutospacing="1" w:after="0" w:line="360" w:lineRule="auto"/>
        <w:contextualSpacing/>
        <w:jc w:val="both"/>
        <w:rPr>
          <w:rFonts w:cs="Calibri"/>
          <w:sz w:val="24"/>
          <w:szCs w:val="24"/>
          <w:lang w:val="en-US"/>
        </w:rPr>
      </w:pPr>
      <w:r w:rsidRPr="00752313">
        <w:rPr>
          <w:rFonts w:cs="Calibri"/>
          <w:b/>
          <w:bCs/>
          <w:sz w:val="24"/>
          <w:szCs w:val="24"/>
          <w:lang w:val="en-US"/>
        </w:rPr>
        <w:t>E-mail:</w:t>
      </w:r>
      <w:r w:rsidRPr="00752313">
        <w:rPr>
          <w:rFonts w:cs="Calibri"/>
          <w:sz w:val="24"/>
          <w:szCs w:val="24"/>
          <w:lang w:val="en-US"/>
        </w:rPr>
        <w:t xml:space="preserve"> </w:t>
      </w:r>
      <w:hyperlink r:id="rId7" w:history="1">
        <w:r w:rsidRPr="00752313">
          <w:rPr>
            <w:rFonts w:cs="Calibri"/>
            <w:sz w:val="24"/>
            <w:szCs w:val="24"/>
            <w:lang w:val="en-US"/>
          </w:rPr>
          <w:t>hftorres@ucf.edu.cu</w:t>
        </w:r>
      </w:hyperlink>
    </w:p>
    <w:p w14:paraId="1E24E283" w14:textId="27C46182" w:rsidR="006729D6" w:rsidRPr="00752313" w:rsidRDefault="006729D6" w:rsidP="00752313">
      <w:pPr>
        <w:spacing w:before="100" w:beforeAutospacing="1" w:after="0" w:line="360" w:lineRule="auto"/>
        <w:contextualSpacing/>
        <w:jc w:val="both"/>
        <w:rPr>
          <w:rFonts w:cs="Calibri"/>
          <w:sz w:val="24"/>
          <w:szCs w:val="24"/>
          <w:lang w:val="es-CO"/>
        </w:rPr>
      </w:pPr>
      <w:r w:rsidRPr="00752313">
        <w:rPr>
          <w:rFonts w:cs="Calibri"/>
          <w:b/>
          <w:bCs/>
          <w:sz w:val="24"/>
          <w:szCs w:val="24"/>
          <w:lang w:val="es-CO"/>
        </w:rPr>
        <w:t xml:space="preserve">ORCID: </w:t>
      </w:r>
      <w:hyperlink r:id="rId8" w:history="1">
        <w:r w:rsidRPr="00752313">
          <w:rPr>
            <w:rFonts w:cs="Calibri"/>
            <w:sz w:val="24"/>
            <w:szCs w:val="24"/>
            <w:lang w:val="es-CO"/>
          </w:rPr>
          <w:t>https://orcid.org/0000-0002-0606-8108</w:t>
        </w:r>
      </w:hyperlink>
    </w:p>
    <w:p w14:paraId="2A7F529C" w14:textId="77777777" w:rsidR="008B77C6" w:rsidRPr="00752313" w:rsidRDefault="008B77C6" w:rsidP="00752313">
      <w:pPr>
        <w:spacing w:before="100" w:beforeAutospacing="1" w:after="0" w:line="360" w:lineRule="auto"/>
        <w:contextualSpacing/>
        <w:jc w:val="both"/>
        <w:rPr>
          <w:rFonts w:cs="Calibri"/>
          <w:sz w:val="24"/>
          <w:szCs w:val="24"/>
          <w:vertAlign w:val="superscript"/>
        </w:rPr>
      </w:pPr>
    </w:p>
    <w:p w14:paraId="0812827A" w14:textId="233FDB09" w:rsidR="006729D6" w:rsidRPr="00752313" w:rsidRDefault="006729D6" w:rsidP="00752313">
      <w:pPr>
        <w:spacing w:before="100" w:beforeAutospacing="1" w:after="0" w:line="360" w:lineRule="auto"/>
        <w:contextualSpacing/>
        <w:jc w:val="both"/>
        <w:rPr>
          <w:rFonts w:cs="Calibri"/>
          <w:sz w:val="24"/>
          <w:szCs w:val="24"/>
          <w:lang w:val="es-CO"/>
        </w:rPr>
      </w:pPr>
      <w:r w:rsidRPr="00752313">
        <w:rPr>
          <w:rFonts w:cs="Calibri"/>
          <w:sz w:val="24"/>
          <w:szCs w:val="24"/>
        </w:rPr>
        <w:t xml:space="preserve">Universidad de Cienfuegos “Carlos Rafael Rodríguez”. </w:t>
      </w:r>
      <w:r w:rsidR="00752313">
        <w:rPr>
          <w:rFonts w:cs="Calibri"/>
          <w:sz w:val="24"/>
          <w:szCs w:val="24"/>
        </w:rPr>
        <w:t xml:space="preserve">Cienfuegos, </w:t>
      </w:r>
      <w:r w:rsidRPr="00752313">
        <w:rPr>
          <w:rFonts w:cs="Calibri"/>
          <w:sz w:val="24"/>
          <w:szCs w:val="24"/>
          <w:lang w:val="es-CO"/>
        </w:rPr>
        <w:t>Cuba.</w:t>
      </w:r>
    </w:p>
    <w:p w14:paraId="3F9AF4FE" w14:textId="77777777" w:rsidR="00752313" w:rsidRDefault="00752313" w:rsidP="00752313">
      <w:pPr>
        <w:spacing w:before="100" w:beforeAutospacing="1" w:after="0" w:line="360" w:lineRule="auto"/>
        <w:contextualSpacing/>
        <w:jc w:val="both"/>
        <w:rPr>
          <w:rFonts w:eastAsia="Times New Roman" w:cs="Calibri"/>
          <w:b/>
          <w:bCs/>
          <w:sz w:val="24"/>
          <w:szCs w:val="24"/>
          <w:lang w:eastAsia="es-ES"/>
        </w:rPr>
      </w:pPr>
    </w:p>
    <w:p w14:paraId="7CD81F91" w14:textId="77777777" w:rsidR="00A80C0E" w:rsidRDefault="00A80C0E" w:rsidP="00A80C0E">
      <w:pPr>
        <w:spacing w:line="360" w:lineRule="auto"/>
        <w:contextualSpacing/>
        <w:jc w:val="both"/>
        <w:rPr>
          <w:rFonts w:cs="Calibri"/>
          <w:b/>
          <w:color w:val="000000"/>
          <w:sz w:val="24"/>
        </w:rPr>
      </w:pPr>
      <w:r>
        <w:rPr>
          <w:rFonts w:cs="Calibri"/>
          <w:b/>
          <w:color w:val="000000"/>
          <w:sz w:val="24"/>
        </w:rPr>
        <w:t>Cita sugerida (APA, séptima edición)</w:t>
      </w:r>
    </w:p>
    <w:p w14:paraId="0A400932" w14:textId="178A0432" w:rsidR="00A80C0E" w:rsidRDefault="00A80C0E" w:rsidP="00A80C0E">
      <w:pPr>
        <w:spacing w:line="360" w:lineRule="auto"/>
        <w:ind w:left="709" w:hanging="709"/>
        <w:contextualSpacing/>
        <w:jc w:val="both"/>
        <w:rPr>
          <w:rFonts w:cs="Calibri"/>
          <w:color w:val="000000"/>
          <w:sz w:val="24"/>
        </w:rPr>
      </w:pPr>
      <w:r w:rsidRPr="00752313">
        <w:rPr>
          <w:rFonts w:eastAsia="Times New Roman" w:cs="Calibri"/>
          <w:sz w:val="24"/>
          <w:szCs w:val="24"/>
          <w:lang w:val="en-US" w:eastAsia="es-ES"/>
        </w:rPr>
        <w:t>Sánchez Morales</w:t>
      </w:r>
      <w:r>
        <w:rPr>
          <w:rFonts w:cs="Calibri"/>
          <w:sz w:val="24"/>
          <w:szCs w:val="24"/>
        </w:rPr>
        <w:t xml:space="preserve">, D., y </w:t>
      </w:r>
      <w:r w:rsidRPr="00752313">
        <w:rPr>
          <w:rFonts w:cs="Calibri"/>
          <w:sz w:val="24"/>
          <w:szCs w:val="24"/>
          <w:lang w:val="en-US"/>
        </w:rPr>
        <w:t>Torres Maya</w:t>
      </w:r>
      <w:r>
        <w:rPr>
          <w:rFonts w:cs="Calibri"/>
          <w:sz w:val="24"/>
          <w:szCs w:val="24"/>
          <w:lang w:val="en-US"/>
        </w:rPr>
        <w:t>, H. F</w:t>
      </w:r>
      <w:r>
        <w:rPr>
          <w:rFonts w:cs="Calibri"/>
          <w:sz w:val="24"/>
          <w:szCs w:val="24"/>
        </w:rPr>
        <w:t>.</w:t>
      </w:r>
      <w:r>
        <w:rPr>
          <w:rFonts w:eastAsia="Arial" w:cs="Calibri"/>
          <w:color w:val="000000"/>
          <w:sz w:val="24"/>
          <w:lang w:val="es-EC"/>
        </w:rPr>
        <w:t xml:space="preserve"> (2025). </w:t>
      </w:r>
      <w:r w:rsidRPr="00A80C0E">
        <w:rPr>
          <w:rFonts w:eastAsia="Arial" w:cs="Calibri"/>
          <w:color w:val="000000"/>
          <w:sz w:val="24"/>
          <w:lang w:val="es-EC"/>
        </w:rPr>
        <w:t>La orientación profesional hacia la especialidad geografía en los educandos de noveno grado</w:t>
      </w:r>
      <w:r>
        <w:rPr>
          <w:rFonts w:eastAsia="Arial" w:cs="Calibri"/>
          <w:color w:val="000000"/>
          <w:sz w:val="24"/>
          <w:lang w:val="es-EC"/>
        </w:rPr>
        <w:t>.</w:t>
      </w:r>
      <w:r>
        <w:rPr>
          <w:rFonts w:cs="Calibri"/>
          <w:color w:val="000000"/>
          <w:sz w:val="24"/>
        </w:rPr>
        <w:t xml:space="preserve"> </w:t>
      </w:r>
      <w:r>
        <w:rPr>
          <w:rFonts w:eastAsia="Arial" w:cs="Calibri"/>
          <w:i/>
          <w:color w:val="000000"/>
          <w:sz w:val="24"/>
          <w:lang w:val="es-MX"/>
        </w:rPr>
        <w:t xml:space="preserve">Revista Científica Cultura, Comunicación y Desarrollo, 10, </w:t>
      </w:r>
      <w:r w:rsidRPr="009767C0">
        <w:rPr>
          <w:rFonts w:eastAsia="Arial" w:cs="Calibri"/>
          <w:color w:val="000000"/>
          <w:sz w:val="24"/>
          <w:lang w:val="es-MX"/>
        </w:rPr>
        <w:t>e8</w:t>
      </w:r>
      <w:r w:rsidR="009767C0">
        <w:rPr>
          <w:rFonts w:eastAsia="Arial" w:cs="Calibri"/>
          <w:color w:val="000000"/>
          <w:sz w:val="24"/>
          <w:lang w:val="es-MX"/>
        </w:rPr>
        <w:t>20</w:t>
      </w:r>
      <w:r w:rsidRPr="009767C0">
        <w:rPr>
          <w:rFonts w:eastAsia="Arial" w:cs="Calibri"/>
          <w:color w:val="000000"/>
          <w:sz w:val="24"/>
          <w:lang w:val="es-MX"/>
        </w:rPr>
        <w:t>.</w:t>
      </w:r>
      <w:r>
        <w:rPr>
          <w:rFonts w:eastAsia="Arial" w:cs="Calibri"/>
          <w:color w:val="000000"/>
          <w:sz w:val="24"/>
          <w:lang w:val="es-MX"/>
        </w:rPr>
        <w:t xml:space="preserve"> http://rccd.ucf.edu.cu/index.php/rccd.</w:t>
      </w:r>
    </w:p>
    <w:p w14:paraId="754CDC41" w14:textId="77777777" w:rsidR="00A80C0E" w:rsidRDefault="00A80C0E" w:rsidP="00752313">
      <w:pPr>
        <w:spacing w:before="100" w:beforeAutospacing="1" w:after="0" w:line="360" w:lineRule="auto"/>
        <w:contextualSpacing/>
        <w:jc w:val="both"/>
        <w:rPr>
          <w:rFonts w:eastAsia="Times New Roman" w:cs="Calibri"/>
          <w:b/>
          <w:bCs/>
          <w:sz w:val="24"/>
          <w:szCs w:val="24"/>
          <w:lang w:eastAsia="es-ES"/>
        </w:rPr>
      </w:pPr>
    </w:p>
    <w:p w14:paraId="3F9ADF5A" w14:textId="63C2B4B2" w:rsidR="0045760C" w:rsidRPr="00752313" w:rsidRDefault="00A60F82" w:rsidP="00752313">
      <w:pPr>
        <w:spacing w:before="100" w:beforeAutospacing="1" w:after="0" w:line="360" w:lineRule="auto"/>
        <w:contextualSpacing/>
        <w:jc w:val="both"/>
        <w:rPr>
          <w:rFonts w:eastAsia="Times New Roman" w:cs="Calibri"/>
          <w:b/>
          <w:bCs/>
          <w:sz w:val="32"/>
          <w:szCs w:val="32"/>
          <w:lang w:eastAsia="es-ES"/>
        </w:rPr>
      </w:pPr>
      <w:r w:rsidRPr="00752313">
        <w:rPr>
          <w:rFonts w:eastAsia="Times New Roman" w:cs="Calibri"/>
          <w:b/>
          <w:bCs/>
          <w:sz w:val="32"/>
          <w:szCs w:val="32"/>
          <w:lang w:eastAsia="es-ES"/>
        </w:rPr>
        <w:t>RESUMEN</w:t>
      </w:r>
    </w:p>
    <w:p w14:paraId="33775976" w14:textId="77777777" w:rsidR="00F42976"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El objetivo esencial de la </w:t>
      </w:r>
      <w:r w:rsidRPr="00752313">
        <w:rPr>
          <w:rFonts w:cs="Calibri"/>
          <w:color w:val="000000"/>
          <w:sz w:val="24"/>
          <w:szCs w:val="24"/>
        </w:rPr>
        <w:t>formación vocacional</w:t>
      </w:r>
      <w:r w:rsidRPr="00752313">
        <w:rPr>
          <w:rFonts w:cs="Calibri"/>
          <w:sz w:val="24"/>
          <w:szCs w:val="24"/>
        </w:rPr>
        <w:t xml:space="preserve"> es la formación y desarrollo de motivaciones, intereses, conocimientos, habilidades profesionales, así como el logro de la identidad profesional de los educandos. El rol de la escuela ante esta demanda en los momentos actuales es de vital importancia, pues tiene en sus aulas los futuros profesionales que enfrentarán los retos de la sociedad, es por ello que en esta investigación se elabora una estrategia educativa para contribuir a la </w:t>
      </w:r>
      <w:r w:rsidRPr="00752313">
        <w:rPr>
          <w:rFonts w:cs="Calibri"/>
          <w:color w:val="000000"/>
          <w:sz w:val="24"/>
          <w:szCs w:val="24"/>
        </w:rPr>
        <w:t>orientación profesional pedagógica hacia la e</w:t>
      </w:r>
      <w:r w:rsidRPr="00752313">
        <w:rPr>
          <w:rFonts w:cs="Calibri"/>
          <w:sz w:val="24"/>
          <w:szCs w:val="24"/>
        </w:rPr>
        <w:t xml:space="preserve">specialidad de Geografía en los educandos en 9no grado, desde las potencialidades que ofrece la clase, la ejemplaridad del maestro, la </w:t>
      </w:r>
      <w:r w:rsidRPr="00752313">
        <w:rPr>
          <w:rFonts w:cs="Calibri"/>
          <w:sz w:val="24"/>
          <w:szCs w:val="24"/>
        </w:rPr>
        <w:lastRenderedPageBreak/>
        <w:t>escuela como palacio de pionero para motivar a los educandos y despertar intereses profesionales pedagógicos.</w:t>
      </w:r>
    </w:p>
    <w:p w14:paraId="04AFCE93" w14:textId="53D7F5A6" w:rsidR="0045760C" w:rsidRPr="00752313" w:rsidRDefault="00752313" w:rsidP="00752313">
      <w:pPr>
        <w:autoSpaceDE w:val="0"/>
        <w:autoSpaceDN w:val="0"/>
        <w:adjustRightInd w:val="0"/>
        <w:spacing w:before="100" w:beforeAutospacing="1" w:after="0" w:line="360" w:lineRule="auto"/>
        <w:contextualSpacing/>
        <w:jc w:val="both"/>
        <w:rPr>
          <w:rFonts w:eastAsia="Times New Roman" w:cs="Calibri"/>
          <w:sz w:val="24"/>
          <w:szCs w:val="24"/>
          <w:lang w:eastAsia="es-ES"/>
        </w:rPr>
      </w:pPr>
      <w:r w:rsidRPr="00752313">
        <w:rPr>
          <w:rFonts w:eastAsia="Times New Roman" w:cs="Calibri"/>
          <w:b/>
          <w:sz w:val="24"/>
          <w:szCs w:val="24"/>
          <w:lang w:eastAsia="es-ES"/>
        </w:rPr>
        <w:t>Palabras clave</w:t>
      </w:r>
      <w:r w:rsidR="0045760C" w:rsidRPr="00752313">
        <w:rPr>
          <w:rFonts w:eastAsia="Times New Roman" w:cs="Calibri"/>
          <w:sz w:val="24"/>
          <w:szCs w:val="24"/>
          <w:lang w:eastAsia="es-ES"/>
        </w:rPr>
        <w:t xml:space="preserve">: </w:t>
      </w:r>
      <w:r>
        <w:rPr>
          <w:rFonts w:eastAsia="Times New Roman" w:cs="Calibri"/>
          <w:sz w:val="24"/>
          <w:szCs w:val="24"/>
          <w:lang w:eastAsia="es-ES"/>
        </w:rPr>
        <w:t>F</w:t>
      </w:r>
      <w:r w:rsidR="0045760C" w:rsidRPr="00752313">
        <w:rPr>
          <w:rFonts w:eastAsia="Times New Roman" w:cs="Calibri"/>
          <w:sz w:val="24"/>
          <w:szCs w:val="24"/>
          <w:lang w:eastAsia="es-ES"/>
        </w:rPr>
        <w:t xml:space="preserve">ormación vocacional, </w:t>
      </w:r>
      <w:r>
        <w:rPr>
          <w:rFonts w:eastAsia="Times New Roman" w:cs="Calibri"/>
          <w:sz w:val="24"/>
          <w:szCs w:val="24"/>
          <w:lang w:eastAsia="es-ES"/>
        </w:rPr>
        <w:t>I</w:t>
      </w:r>
      <w:r w:rsidR="0045760C" w:rsidRPr="00752313">
        <w:rPr>
          <w:rFonts w:eastAsia="Times New Roman" w:cs="Calibri"/>
          <w:sz w:val="24"/>
          <w:szCs w:val="24"/>
          <w:lang w:eastAsia="es-ES"/>
        </w:rPr>
        <w:t xml:space="preserve">dentidad profesional, </w:t>
      </w:r>
      <w:r>
        <w:rPr>
          <w:rFonts w:eastAsia="Times New Roman" w:cs="Calibri"/>
          <w:sz w:val="24"/>
          <w:szCs w:val="24"/>
          <w:lang w:eastAsia="es-ES"/>
        </w:rPr>
        <w:t>E</w:t>
      </w:r>
      <w:r w:rsidR="0045760C" w:rsidRPr="00752313">
        <w:rPr>
          <w:rFonts w:eastAsia="Times New Roman" w:cs="Calibri"/>
          <w:sz w:val="24"/>
          <w:szCs w:val="24"/>
          <w:lang w:eastAsia="es-ES"/>
        </w:rPr>
        <w:t xml:space="preserve">strategia educativa, </w:t>
      </w:r>
      <w:r>
        <w:rPr>
          <w:rFonts w:eastAsia="Times New Roman" w:cs="Calibri"/>
          <w:sz w:val="24"/>
          <w:szCs w:val="24"/>
          <w:lang w:eastAsia="es-ES"/>
        </w:rPr>
        <w:t>O</w:t>
      </w:r>
      <w:r w:rsidR="0045760C" w:rsidRPr="00752313">
        <w:rPr>
          <w:rFonts w:eastAsia="Times New Roman" w:cs="Calibri"/>
          <w:sz w:val="24"/>
          <w:szCs w:val="24"/>
          <w:lang w:eastAsia="es-ES"/>
        </w:rPr>
        <w:t xml:space="preserve">rientación profesional, </w:t>
      </w:r>
      <w:r>
        <w:rPr>
          <w:rFonts w:eastAsia="Times New Roman" w:cs="Calibri"/>
          <w:sz w:val="24"/>
          <w:szCs w:val="24"/>
          <w:lang w:eastAsia="es-ES"/>
        </w:rPr>
        <w:t>E</w:t>
      </w:r>
      <w:r w:rsidR="0045760C" w:rsidRPr="00752313">
        <w:rPr>
          <w:rFonts w:eastAsia="Times New Roman" w:cs="Calibri"/>
          <w:sz w:val="24"/>
          <w:szCs w:val="24"/>
          <w:lang w:eastAsia="es-ES"/>
        </w:rPr>
        <w:t>specialidad de Geografía.</w:t>
      </w:r>
    </w:p>
    <w:p w14:paraId="23B32B02" w14:textId="77777777" w:rsidR="00752313" w:rsidRDefault="00752313" w:rsidP="00752313">
      <w:pPr>
        <w:spacing w:before="100" w:beforeAutospacing="1" w:after="0" w:line="360" w:lineRule="auto"/>
        <w:contextualSpacing/>
        <w:jc w:val="both"/>
        <w:rPr>
          <w:rFonts w:cs="Calibri"/>
          <w:b/>
          <w:bCs/>
          <w:sz w:val="24"/>
          <w:szCs w:val="24"/>
          <w:lang w:val="en-US"/>
        </w:rPr>
      </w:pPr>
    </w:p>
    <w:p w14:paraId="6794948C" w14:textId="4FFB21AE" w:rsidR="0045760C" w:rsidRPr="00752313" w:rsidRDefault="00752313" w:rsidP="00752313">
      <w:pPr>
        <w:spacing w:before="100" w:beforeAutospacing="1" w:after="0" w:line="360" w:lineRule="auto"/>
        <w:contextualSpacing/>
        <w:jc w:val="both"/>
        <w:rPr>
          <w:rFonts w:eastAsia="Times New Roman" w:cs="Calibri"/>
          <w:b/>
          <w:bCs/>
          <w:sz w:val="32"/>
          <w:szCs w:val="32"/>
          <w:lang w:val="en-US" w:eastAsia="es-ES"/>
        </w:rPr>
      </w:pPr>
      <w:r w:rsidRPr="00752313">
        <w:rPr>
          <w:rFonts w:cs="Calibri"/>
          <w:b/>
          <w:bCs/>
          <w:sz w:val="32"/>
          <w:szCs w:val="32"/>
          <w:lang w:val="en-US"/>
        </w:rPr>
        <w:t>ABSTRACT</w:t>
      </w:r>
    </w:p>
    <w:p w14:paraId="4A13B313" w14:textId="77777777" w:rsidR="0045760C" w:rsidRPr="00752313" w:rsidRDefault="0045760C" w:rsidP="00752313">
      <w:pPr>
        <w:spacing w:before="100" w:beforeAutospacing="1" w:after="0" w:line="360" w:lineRule="auto"/>
        <w:contextualSpacing/>
        <w:jc w:val="both"/>
        <w:rPr>
          <w:rFonts w:cs="Calibri"/>
          <w:sz w:val="24"/>
          <w:szCs w:val="24"/>
          <w:lang w:val="en-US"/>
        </w:rPr>
      </w:pPr>
      <w:r w:rsidRPr="00752313">
        <w:rPr>
          <w:rFonts w:cs="Calibri"/>
          <w:sz w:val="24"/>
          <w:szCs w:val="24"/>
          <w:lang w:val="en-US"/>
        </w:rPr>
        <w:t xml:space="preserve">The essential objective of vocational training is the development and cultivation of motivations, interests, knowledge, professional skills, as well as achieving the professional identity of students. The role of the school in addressing this demand in today's context is of vital importance, as its classrooms house the future professionals who will face the challenges of society. Therefore, this research develops an educational strategy to contribute to the pedagogical vocational orientation towards the </w:t>
      </w:r>
      <w:proofErr w:type="gramStart"/>
      <w:r w:rsidRPr="00752313">
        <w:rPr>
          <w:rFonts w:cs="Calibri"/>
          <w:sz w:val="24"/>
          <w:szCs w:val="24"/>
          <w:lang w:val="en-US"/>
        </w:rPr>
        <w:t>Geography</w:t>
      </w:r>
      <w:proofErr w:type="gramEnd"/>
      <w:r w:rsidRPr="00752313">
        <w:rPr>
          <w:rFonts w:cs="Calibri"/>
          <w:sz w:val="24"/>
          <w:szCs w:val="24"/>
          <w:lang w:val="en-US"/>
        </w:rPr>
        <w:t xml:space="preserve"> specialty for 9th-grade students, leveraging the potential offered by the classroom, the teacher's exemplary role, and the school as a pioneer institution to motivate students and foster pedagogical professional interests.</w:t>
      </w:r>
    </w:p>
    <w:p w14:paraId="70C9AF2C" w14:textId="153A0614" w:rsidR="0045760C" w:rsidRPr="00752313" w:rsidRDefault="00752313" w:rsidP="00752313">
      <w:pPr>
        <w:spacing w:before="100" w:beforeAutospacing="1" w:after="0" w:line="360" w:lineRule="auto"/>
        <w:contextualSpacing/>
        <w:jc w:val="both"/>
        <w:rPr>
          <w:rFonts w:eastAsia="Times New Roman" w:cs="Calibri"/>
          <w:sz w:val="24"/>
          <w:szCs w:val="24"/>
          <w:lang w:val="en-US" w:eastAsia="es-ES"/>
        </w:rPr>
      </w:pPr>
      <w:r w:rsidRPr="00752313">
        <w:rPr>
          <w:rFonts w:eastAsia="Times New Roman" w:cs="Calibri"/>
          <w:b/>
          <w:bCs/>
          <w:sz w:val="24"/>
          <w:szCs w:val="24"/>
          <w:lang w:val="en-US" w:eastAsia="es-ES"/>
        </w:rPr>
        <w:t xml:space="preserve">Keywords: </w:t>
      </w:r>
      <w:r w:rsidRPr="00752313">
        <w:rPr>
          <w:rFonts w:eastAsia="Times New Roman" w:cs="Calibri"/>
          <w:sz w:val="24"/>
          <w:szCs w:val="24"/>
          <w:lang w:val="en-US" w:eastAsia="es-ES"/>
        </w:rPr>
        <w:t>V</w:t>
      </w:r>
      <w:r w:rsidR="00A60F82" w:rsidRPr="00752313">
        <w:rPr>
          <w:rFonts w:eastAsia="Times New Roman" w:cs="Calibri"/>
          <w:bCs/>
          <w:sz w:val="24"/>
          <w:szCs w:val="24"/>
          <w:lang w:val="en-US" w:eastAsia="es-ES"/>
        </w:rPr>
        <w:t>ocational,</w:t>
      </w:r>
      <w:r w:rsidR="00A60F82" w:rsidRPr="00752313">
        <w:rPr>
          <w:rFonts w:eastAsia="Times New Roman" w:cs="Calibri"/>
          <w:sz w:val="24"/>
          <w:szCs w:val="24"/>
          <w:lang w:val="en-US" w:eastAsia="es-ES"/>
        </w:rPr>
        <w:t xml:space="preserve"> </w:t>
      </w:r>
      <w:r>
        <w:rPr>
          <w:rFonts w:eastAsia="Times New Roman" w:cs="Calibri"/>
          <w:sz w:val="24"/>
          <w:szCs w:val="24"/>
          <w:lang w:val="en-US" w:eastAsia="es-ES"/>
        </w:rPr>
        <w:t>T</w:t>
      </w:r>
      <w:r w:rsidR="0045760C" w:rsidRPr="00752313">
        <w:rPr>
          <w:rFonts w:eastAsia="Times New Roman" w:cs="Calibri"/>
          <w:sz w:val="24"/>
          <w:szCs w:val="24"/>
          <w:lang w:val="en-US" w:eastAsia="es-ES"/>
        </w:rPr>
        <w:t xml:space="preserve">raining, </w:t>
      </w:r>
      <w:r>
        <w:rPr>
          <w:rFonts w:eastAsia="Times New Roman" w:cs="Calibri"/>
          <w:sz w:val="24"/>
          <w:szCs w:val="24"/>
          <w:lang w:val="en-US" w:eastAsia="es-ES"/>
        </w:rPr>
        <w:t>P</w:t>
      </w:r>
      <w:r w:rsidR="0045760C" w:rsidRPr="00752313">
        <w:rPr>
          <w:rFonts w:eastAsia="Times New Roman" w:cs="Calibri"/>
          <w:sz w:val="24"/>
          <w:szCs w:val="24"/>
          <w:lang w:val="en-US" w:eastAsia="es-ES"/>
        </w:rPr>
        <w:t xml:space="preserve">rofessional identity, </w:t>
      </w:r>
      <w:proofErr w:type="gramStart"/>
      <w:r>
        <w:rPr>
          <w:rFonts w:eastAsia="Times New Roman" w:cs="Calibri"/>
          <w:sz w:val="24"/>
          <w:szCs w:val="24"/>
          <w:lang w:val="en-US" w:eastAsia="es-ES"/>
        </w:rPr>
        <w:t>E</w:t>
      </w:r>
      <w:r w:rsidR="0045760C" w:rsidRPr="00752313">
        <w:rPr>
          <w:rFonts w:eastAsia="Times New Roman" w:cs="Calibri"/>
          <w:sz w:val="24"/>
          <w:szCs w:val="24"/>
          <w:lang w:val="en-US" w:eastAsia="es-ES"/>
        </w:rPr>
        <w:t>ducational</w:t>
      </w:r>
      <w:proofErr w:type="gramEnd"/>
      <w:r w:rsidR="0045760C" w:rsidRPr="00752313">
        <w:rPr>
          <w:rFonts w:eastAsia="Times New Roman" w:cs="Calibri"/>
          <w:sz w:val="24"/>
          <w:szCs w:val="24"/>
          <w:lang w:val="en-US" w:eastAsia="es-ES"/>
        </w:rPr>
        <w:t xml:space="preserve"> strategy, </w:t>
      </w:r>
      <w:r>
        <w:rPr>
          <w:rFonts w:eastAsia="Times New Roman" w:cs="Calibri"/>
          <w:sz w:val="24"/>
          <w:szCs w:val="24"/>
          <w:lang w:val="en-US" w:eastAsia="es-ES"/>
        </w:rPr>
        <w:t>V</w:t>
      </w:r>
      <w:r w:rsidR="0045760C" w:rsidRPr="00752313">
        <w:rPr>
          <w:rFonts w:eastAsia="Times New Roman" w:cs="Calibri"/>
          <w:sz w:val="24"/>
          <w:szCs w:val="24"/>
          <w:lang w:val="en-US" w:eastAsia="es-ES"/>
        </w:rPr>
        <w:t>ocational guidance, Geography specialty.</w:t>
      </w:r>
    </w:p>
    <w:p w14:paraId="7F1CD33B" w14:textId="77777777" w:rsidR="00CE4711" w:rsidRPr="00752313" w:rsidRDefault="00CE4711" w:rsidP="00752313">
      <w:pPr>
        <w:autoSpaceDE w:val="0"/>
        <w:autoSpaceDN w:val="0"/>
        <w:adjustRightInd w:val="0"/>
        <w:spacing w:before="100" w:beforeAutospacing="1" w:after="0" w:line="360" w:lineRule="auto"/>
        <w:contextualSpacing/>
        <w:jc w:val="both"/>
        <w:rPr>
          <w:rFonts w:cs="Calibri"/>
          <w:b/>
          <w:bCs/>
          <w:color w:val="000000"/>
          <w:sz w:val="24"/>
          <w:szCs w:val="24"/>
          <w:lang w:val="en-US"/>
        </w:rPr>
      </w:pPr>
    </w:p>
    <w:p w14:paraId="0FE06E44" w14:textId="77777777" w:rsidR="00CE4711" w:rsidRPr="00752313" w:rsidRDefault="00CE4711" w:rsidP="00752313">
      <w:pPr>
        <w:autoSpaceDE w:val="0"/>
        <w:autoSpaceDN w:val="0"/>
        <w:adjustRightInd w:val="0"/>
        <w:spacing w:before="100" w:beforeAutospacing="1" w:after="0" w:line="360" w:lineRule="auto"/>
        <w:contextualSpacing/>
        <w:jc w:val="both"/>
        <w:rPr>
          <w:rFonts w:cs="Calibri"/>
          <w:b/>
          <w:bCs/>
          <w:color w:val="000000"/>
          <w:sz w:val="24"/>
          <w:szCs w:val="24"/>
          <w:lang w:val="en-US"/>
        </w:rPr>
      </w:pPr>
    </w:p>
    <w:p w14:paraId="6A2E4A29" w14:textId="356D2DF0" w:rsidR="00752313" w:rsidRPr="00752313" w:rsidRDefault="00752313"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 xml:space="preserve">Recibido: </w:t>
      </w:r>
      <w:r w:rsidR="00721CED">
        <w:rPr>
          <w:rFonts w:cs="Calibri"/>
          <w:color w:val="000000"/>
          <w:sz w:val="24"/>
          <w:szCs w:val="24"/>
        </w:rPr>
        <w:t>19-09-25</w:t>
      </w:r>
    </w:p>
    <w:p w14:paraId="0189F5D8" w14:textId="26E78D4B" w:rsidR="00752313" w:rsidRPr="00752313" w:rsidRDefault="00752313"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Aceptado:</w:t>
      </w:r>
      <w:r w:rsidR="00721CED">
        <w:rPr>
          <w:rFonts w:cs="Calibri"/>
          <w:color w:val="000000"/>
          <w:sz w:val="24"/>
          <w:szCs w:val="24"/>
        </w:rPr>
        <w:t>25-11-25</w:t>
      </w:r>
    </w:p>
    <w:p w14:paraId="05B01AEF" w14:textId="77777777" w:rsidR="00752313" w:rsidRDefault="00752313" w:rsidP="00752313">
      <w:pPr>
        <w:autoSpaceDE w:val="0"/>
        <w:autoSpaceDN w:val="0"/>
        <w:adjustRightInd w:val="0"/>
        <w:spacing w:before="100" w:beforeAutospacing="1" w:after="0" w:line="360" w:lineRule="auto"/>
        <w:contextualSpacing/>
        <w:jc w:val="both"/>
        <w:rPr>
          <w:rFonts w:cs="Calibri"/>
          <w:b/>
          <w:bCs/>
          <w:color w:val="000000"/>
          <w:sz w:val="24"/>
          <w:szCs w:val="24"/>
        </w:rPr>
      </w:pPr>
    </w:p>
    <w:p w14:paraId="12322DC7" w14:textId="77777777" w:rsidR="00752313" w:rsidRDefault="00752313" w:rsidP="00752313">
      <w:pPr>
        <w:autoSpaceDE w:val="0"/>
        <w:autoSpaceDN w:val="0"/>
        <w:adjustRightInd w:val="0"/>
        <w:spacing w:before="100" w:beforeAutospacing="1" w:after="0" w:line="360" w:lineRule="auto"/>
        <w:contextualSpacing/>
        <w:jc w:val="both"/>
        <w:rPr>
          <w:rFonts w:cs="Calibri"/>
          <w:b/>
          <w:bCs/>
          <w:color w:val="000000"/>
          <w:sz w:val="24"/>
          <w:szCs w:val="24"/>
        </w:rPr>
      </w:pPr>
    </w:p>
    <w:p w14:paraId="045231EF" w14:textId="353D3138" w:rsidR="0045760C" w:rsidRPr="00752313" w:rsidRDefault="00752313" w:rsidP="00752313">
      <w:pPr>
        <w:autoSpaceDE w:val="0"/>
        <w:autoSpaceDN w:val="0"/>
        <w:adjustRightInd w:val="0"/>
        <w:spacing w:before="100" w:beforeAutospacing="1" w:after="0" w:line="360" w:lineRule="auto"/>
        <w:contextualSpacing/>
        <w:jc w:val="center"/>
        <w:rPr>
          <w:rFonts w:cs="Calibri"/>
          <w:b/>
          <w:bCs/>
          <w:color w:val="000000"/>
          <w:sz w:val="32"/>
          <w:szCs w:val="32"/>
        </w:rPr>
      </w:pPr>
      <w:r w:rsidRPr="00752313">
        <w:rPr>
          <w:rFonts w:cs="Calibri"/>
          <w:b/>
          <w:bCs/>
          <w:color w:val="000000"/>
          <w:sz w:val="32"/>
          <w:szCs w:val="32"/>
        </w:rPr>
        <w:t>Introducción</w:t>
      </w:r>
    </w:p>
    <w:p w14:paraId="6052568B"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La formación vocacional cobra cada día más importancia para el desarrollo futuro del país, exige de nuestros profesionales una mayor y mejor preparación, pues hoy se necesita formar hombres que garanticen el desarrollo futuro y la preparación de las nuevas generaciones teniendo presente los adelantos de la ciencia y la técnica, para facilitar a ese individuo la integración a la vida social y laboral que el país demanda.</w:t>
      </w:r>
    </w:p>
    <w:p w14:paraId="51CEFF97" w14:textId="77777777" w:rsidR="0045760C" w:rsidRPr="00752313" w:rsidRDefault="0045760C" w:rsidP="00752313">
      <w:pPr>
        <w:spacing w:before="100" w:beforeAutospacing="1" w:after="0" w:line="360" w:lineRule="auto"/>
        <w:contextualSpacing/>
        <w:jc w:val="both"/>
        <w:rPr>
          <w:rFonts w:cs="Calibri"/>
          <w:sz w:val="24"/>
          <w:szCs w:val="24"/>
        </w:rPr>
      </w:pPr>
      <w:r w:rsidRPr="00752313">
        <w:rPr>
          <w:rFonts w:cs="Calibri"/>
          <w:color w:val="000000"/>
          <w:sz w:val="24"/>
          <w:szCs w:val="24"/>
        </w:rPr>
        <w:t xml:space="preserve">En muchos países se han realizado estudios particulares en los diferentes contextos, entre los que podemos citar: España, Canadá, Venezuela, Argentina y México, entre </w:t>
      </w:r>
      <w:r w:rsidRPr="00752313">
        <w:rPr>
          <w:rFonts w:cs="Calibri"/>
          <w:color w:val="000000"/>
          <w:sz w:val="24"/>
          <w:szCs w:val="24"/>
        </w:rPr>
        <w:lastRenderedPageBreak/>
        <w:t>otros; en los programas que han aplicado, se aprecia una desarticulación en las actividades que desarrollan, y no trascienden al modo de actuación del profesional ya que no se precisan acciones educativas que promuevan el desarrollo de los educandos con un carácter de sistema en términos de conocimientos, habilidades y actitudes que se secuencian a lo largo de los distintos niveles y de los diferentes programas y no se concretan estrategias para su implementación en la práctica.</w:t>
      </w:r>
    </w:p>
    <w:p w14:paraId="0D302FAE"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En Cuba, la política del Partido Comunista conforma como base de la sociedad al Sistema Nacional de Educación quien ha de garantizar una cultura general integral y una adecuada preparación para la continuidad de los estudios con una calidad superior de los ciudadanos, en una formación integral en estrecha armonía con los progresos científicos y técnicos del mundo contemporáneo.</w:t>
      </w:r>
    </w:p>
    <w:p w14:paraId="0CA1E84D"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Atendiendo a la importancia que tiene para la política educacional la captación de carreras pedagógicas al concluir la Secundaria Básica, se trabaja en aras de cambiar el estado actual por el que se desea, según el modelo señalado y las exigencias del proyecto educacional pues la realidad es que no son las carreras pedagógicas la opción preferida por los educandos al culminar la enseñanza media.</w:t>
      </w:r>
    </w:p>
    <w:p w14:paraId="3A598D64"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Esta es una tarea esencial que permite garantizar el relevo de los educadores para preservar una de las conquistas esenciales: la educación, cuya preparación con calidad tiene como punto de partida, el ingreso en 9no grado a la Escuela Pedagógica y a los convencidos de lo acertado de su selección, portadores de una sólida vocación pedagógica, que se ha ido formando a lo largo de la vida escolar. </w:t>
      </w:r>
    </w:p>
    <w:p w14:paraId="0EA117F2" w14:textId="3346E8A5" w:rsidR="00967935"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Fueron consultadas investigaciones que han abordado la orientación profesional y como contribuir al interés en los estudian</w:t>
      </w:r>
      <w:r w:rsidR="00967935" w:rsidRPr="00752313">
        <w:rPr>
          <w:rFonts w:cs="Calibri"/>
          <w:sz w:val="24"/>
          <w:szCs w:val="24"/>
        </w:rPr>
        <w:t>tes de secundaria básica. De</w:t>
      </w:r>
      <w:r w:rsidRPr="00752313">
        <w:rPr>
          <w:rFonts w:cs="Calibri"/>
          <w:sz w:val="24"/>
          <w:szCs w:val="24"/>
        </w:rPr>
        <w:t xml:space="preserve"> este modo los estudios del tema se enmarcan en el contexto internacio</w:t>
      </w:r>
      <w:r w:rsidR="00967935" w:rsidRPr="00752313">
        <w:rPr>
          <w:rFonts w:cs="Calibri"/>
          <w:sz w:val="24"/>
          <w:szCs w:val="24"/>
        </w:rPr>
        <w:t xml:space="preserve">nal europeo con los trabajos de </w:t>
      </w:r>
      <w:r w:rsidR="00967935" w:rsidRPr="004A3377">
        <w:rPr>
          <w:rFonts w:cs="Calibri"/>
          <w:sz w:val="24"/>
          <w:szCs w:val="24"/>
        </w:rPr>
        <w:fldChar w:fldCharType="begin"/>
      </w:r>
      <w:r w:rsidR="00967935" w:rsidRPr="004A3377">
        <w:rPr>
          <w:rFonts w:cs="Calibri"/>
          <w:sz w:val="24"/>
          <w:szCs w:val="24"/>
        </w:rPr>
        <w:instrText xml:space="preserve"> ADDIN ZOTERO_ITEM CSL_CITATION {"citationID":"iiHdYwpS","properties":{"formattedCitation":"(Vitangui Gando et\\uc0\\u160{}al., 2018)","plainCitation":"(Vitangui Gando et al., 2018)","noteIndex":0},"citationItems":[{"id":70,"uris":["http://zotero.org/users/local/HCOnmxDJ/items/E8TT6D9G"],"itemData":{"id":70,"type":"article-journal","abstract":"En las condiciones de la sociedad angolana actual, se incrementan con gran rapidez las investigaciones acerca de la orientación profesional pedagógica en todos los niveles educacionales, ya que se aspira a elevar las condiciones de vida de sus ciudadanos y a cumplir con la demanda de contar con profesores capacitados y comprometidos con el progreso del país. En este sentido, adquiere significación la discusión acerca del diagnóstico de la orientación profesional, dada la diversidad de enfoques y metodologías que se divulgan en las diferentes fuentes de información. Este trabajo tiene el objetivo de fundamentar la importancia del diagnóstico de la orientación profesional pedagógica desde edades tempranas y la concepción que se asume para abordarlo científicamente, además se presentan las principales fortalezas y debilidades identificadas en un estudio preliminar en la Escuela Superior Pedagógica de Bié, sobre la base de dimensiones e indicadores relacionados con los estudiantes y sus necesidades de formación profesional, las cuales amplían la comprensión de la necesidad de incluir a todos los factores educativos con posibilidades de contribuir a mejorar la calidad de la orientación profesional pedagógica.Palabras clave: orientación profesional pedagógica; diagnóstico pedagógico","container-title":"Varona. Revista Científico Metodológica","ISSN":"1992-8238","issue":"66","note":"publisher: Universidad de Ciencias Pedagógica Enrique José Varona","source":"SciELO","title":"La orientación profesional pedagógica: fundamentos para su diagnóstico desde edades tempranas","title-short":"La orientación profesional pedagógica","URL":"http://scielo.sld.cu/scielo.php?script=sci_abstract&amp;pid=S1992-82382018000100018&amp;lng=es&amp;nrm=iso&amp;tlng=es","author":[{"family":"Vitangui Gando","given":"Evaristo"},{"family":"Anache Calunga","given":"Yusdalmis"},{"family":"Vitangui Gando","given":"Evaristo"},{"family":"Anache Calunga","given":"Yusdalmis"}],"accessed":{"date-parts":[["2024",4,1]]},"issued":{"date-parts":[["2018",6]]}}}],"schema":"https://github.com/citation-style-language/schema/raw/master/csl-citation.json"} </w:instrText>
      </w:r>
      <w:r w:rsidR="00967935" w:rsidRPr="004A3377">
        <w:rPr>
          <w:rFonts w:cs="Calibri"/>
          <w:sz w:val="24"/>
          <w:szCs w:val="24"/>
        </w:rPr>
        <w:fldChar w:fldCharType="separate"/>
      </w:r>
      <w:r w:rsidR="00967935" w:rsidRPr="004A3377">
        <w:rPr>
          <w:rFonts w:cs="Calibri"/>
          <w:sz w:val="24"/>
          <w:szCs w:val="24"/>
        </w:rPr>
        <w:t>Vitangui et</w:t>
      </w:r>
      <w:r w:rsidR="004A3377" w:rsidRPr="004A3377">
        <w:rPr>
          <w:rFonts w:cs="Calibri"/>
          <w:sz w:val="24"/>
          <w:szCs w:val="24"/>
        </w:rPr>
        <w:t>.</w:t>
      </w:r>
      <w:r w:rsidR="00967935" w:rsidRPr="004A3377">
        <w:rPr>
          <w:rFonts w:cs="Calibri"/>
          <w:sz w:val="24"/>
          <w:szCs w:val="24"/>
        </w:rPr>
        <w:t xml:space="preserve"> al. (2018)</w:t>
      </w:r>
      <w:r w:rsidR="00967935" w:rsidRPr="004A3377">
        <w:rPr>
          <w:rFonts w:cs="Calibri"/>
          <w:sz w:val="24"/>
          <w:szCs w:val="24"/>
        </w:rPr>
        <w:fldChar w:fldCharType="end"/>
      </w:r>
      <w:r w:rsidR="00967935" w:rsidRPr="004A3377">
        <w:rPr>
          <w:rFonts w:cs="Calibri"/>
          <w:sz w:val="24"/>
          <w:szCs w:val="24"/>
        </w:rPr>
        <w:t>,</w:t>
      </w:r>
      <w:r w:rsidR="00967935" w:rsidRPr="00752313">
        <w:rPr>
          <w:rFonts w:cs="Calibri"/>
          <w:b/>
          <w:bCs/>
          <w:sz w:val="24"/>
          <w:szCs w:val="24"/>
        </w:rPr>
        <w:t xml:space="preserve"> </w:t>
      </w:r>
      <w:proofErr w:type="spellStart"/>
      <w:r w:rsidR="00967935" w:rsidRPr="00317353">
        <w:rPr>
          <w:rFonts w:cs="Calibri"/>
          <w:sz w:val="24"/>
          <w:szCs w:val="24"/>
          <w:lang w:val="es-US"/>
        </w:rPr>
        <w:t>Bakholskaya</w:t>
      </w:r>
      <w:proofErr w:type="spellEnd"/>
      <w:r w:rsidR="00967935" w:rsidRPr="00317353">
        <w:rPr>
          <w:rFonts w:cs="Calibri"/>
          <w:sz w:val="24"/>
          <w:szCs w:val="24"/>
          <w:lang w:val="es-US"/>
        </w:rPr>
        <w:t xml:space="preserve"> et</w:t>
      </w:r>
      <w:r w:rsidR="00317353" w:rsidRPr="00317353">
        <w:rPr>
          <w:rFonts w:cs="Calibri"/>
          <w:sz w:val="24"/>
          <w:szCs w:val="24"/>
          <w:lang w:val="es-US"/>
        </w:rPr>
        <w:t>.</w:t>
      </w:r>
      <w:r w:rsidR="00967935" w:rsidRPr="00317353">
        <w:rPr>
          <w:rFonts w:cs="Calibri"/>
          <w:sz w:val="24"/>
          <w:szCs w:val="24"/>
          <w:lang w:val="es-US"/>
        </w:rPr>
        <w:t xml:space="preserve"> a</w:t>
      </w:r>
      <w:r w:rsidR="004A3377">
        <w:rPr>
          <w:rFonts w:cs="Calibri"/>
          <w:sz w:val="24"/>
          <w:szCs w:val="24"/>
          <w:lang w:val="es-US"/>
        </w:rPr>
        <w:t>l</w:t>
      </w:r>
      <w:r w:rsidR="00967935" w:rsidRPr="00317353">
        <w:rPr>
          <w:rFonts w:cs="Calibri"/>
          <w:sz w:val="24"/>
          <w:szCs w:val="24"/>
          <w:lang w:val="es-US"/>
        </w:rPr>
        <w:t>. (2020),</w:t>
      </w:r>
      <w:r w:rsidR="00967935" w:rsidRPr="00752313">
        <w:rPr>
          <w:rFonts w:cs="Calibri"/>
          <w:b/>
          <w:bCs/>
          <w:sz w:val="24"/>
          <w:szCs w:val="24"/>
          <w:lang w:val="es-US"/>
        </w:rPr>
        <w:t xml:space="preserve"> </w:t>
      </w:r>
      <w:r w:rsidR="00967935" w:rsidRPr="00C61720">
        <w:rPr>
          <w:rFonts w:cs="Calibri"/>
          <w:sz w:val="24"/>
          <w:szCs w:val="24"/>
        </w:rPr>
        <w:fldChar w:fldCharType="begin"/>
      </w:r>
      <w:r w:rsidR="00967935" w:rsidRPr="00C61720">
        <w:rPr>
          <w:rFonts w:cs="Calibri"/>
          <w:sz w:val="24"/>
          <w:szCs w:val="24"/>
        </w:rPr>
        <w:instrText xml:space="preserve"> ADDIN ZOTERO_ITEM CSL_CITATION {"citationID":"vOHhBAo8","properties":{"formattedCitation":"(Juan Rios, 2021)","plainCitation":"(Juan Rios, 2021)","noteIndex":0},"citationItems":[{"id":25,"uris":["http://zotero.org/users/local/HCOnmxDJ/items/RD8ULL8C"],"itemData":{"id":25,"type":"article-journal","abstract":"[spa] En los últimos cursos de Educación Secundaria Obligatoria y Bachillerato los\r\nalumnos deben enfrentarse a una de las primeras decisiones más relevantes para\r\nsu futuro profesional: decidir qué estudios cursar para lograr alcanzar su meta\r\nlaboral. Ante esta situación adquiere gran importancia el asesoramiento que\r\npuedan ofrecerles diferentes agentes del contexto educativo, como son el\r\ndepartamento de orientación o el personal docente, entre otros. Los orientadores\r\ndisponen de diversas herramientas, entre las que se destacan los cuestionarios\r\nvocacionales, para guiar tanto a los alumnos como a las familias, dándoles a\r\nconocer el complejo sistema educativo. Sin embargo, en ocasiones la orientación\r\nofrecida puede percibirse como insuficiente o poco efectiva.\r\nPara comprobarlo, se ha realizado un estudio sociométrico basado en un\r\ncuestionario en línea en el que un total de 86 participantes, estudiantes de\r\ndiversos centros educativos, han valorado el grado de satisfacción sobre una\r\nserie de ítems relacionados con la cantidad y calidad de información ofrecida por\r\nel departamento de orientación en sus respectivos centros de origen.\r\nLos resultados obtenidos indican una falta de información sobre algunas de las\r\nopciones de estudio disponibles en ambos niveles, así como un poco uso de\r\nherramientas de orientación vocacional. Con relación a los agentes que más\r\ninfluyen a la hora de tomar decisiones sobre el futuro académico, el departamento\r\nde orientación, así como el cuerpo docente, se han indicado como los menos\r\ninfluyentes, en comparación a las propias motivaciones del individuo, la opinión\r\nde la familia o la posibilidad de encontrar trabajo.\r\nEn base a estos resultados los departamentos de orientación deben dirigir sus\r\nesfuerzos hacia un mayor acercamiento a todo el conjunto del alumnado y a sus\r\nfamilias, ya sea mediante metodologías más concretas o trabajando en\r\ncolaboración con los tutores, ofreciendo por igual toda la información necesaria\r\npara elegir entre la totalidad de salidas educativas disponibles.","language":"spa","license":"all rights reserved","note":"Accepted: 2022-02-15T11:08:38Z\npublisher: Universitat de les Illes Balears","source":"dspace.uib.es","title":"Análisis de la orientación académica ofrecida en los niveles de Educación Secundaria Obligatoria y Bachillerato","URL":"http://dspace.uib.es/xmlui/handle/11201/157621","author":[{"family":"Juan Rios","given":"Cristina"}],"accessed":{"date-parts":[["2024",4,1]]},"issued":{"date-parts":[["2021",6,10]]}}}],"schema":"https://github.com/citation-style-language/schema/raw/master/csl-citation.json"} </w:instrText>
      </w:r>
      <w:r w:rsidR="00967935" w:rsidRPr="00C61720">
        <w:rPr>
          <w:rFonts w:cs="Calibri"/>
          <w:sz w:val="24"/>
          <w:szCs w:val="24"/>
        </w:rPr>
        <w:fldChar w:fldCharType="separate"/>
      </w:r>
      <w:r w:rsidR="00967935" w:rsidRPr="00C61720">
        <w:rPr>
          <w:rFonts w:cs="Calibri"/>
          <w:sz w:val="24"/>
          <w:szCs w:val="24"/>
        </w:rPr>
        <w:t>Juan, (2021)</w:t>
      </w:r>
      <w:r w:rsidR="00967935" w:rsidRPr="00C61720">
        <w:rPr>
          <w:rFonts w:cs="Calibri"/>
          <w:sz w:val="24"/>
          <w:szCs w:val="24"/>
        </w:rPr>
        <w:fldChar w:fldCharType="end"/>
      </w:r>
      <w:r w:rsidR="00967935" w:rsidRPr="00752313">
        <w:rPr>
          <w:rFonts w:cs="Calibri"/>
          <w:b/>
          <w:bCs/>
          <w:sz w:val="24"/>
          <w:szCs w:val="24"/>
        </w:rPr>
        <w:t xml:space="preserve"> </w:t>
      </w:r>
      <w:r w:rsidR="00967935" w:rsidRPr="004A3377">
        <w:rPr>
          <w:rFonts w:cs="Calibri"/>
          <w:sz w:val="24"/>
          <w:szCs w:val="24"/>
        </w:rPr>
        <w:t>y</w:t>
      </w:r>
      <w:r w:rsidRPr="004A3377">
        <w:rPr>
          <w:rFonts w:cs="Calibri"/>
          <w:sz w:val="24"/>
          <w:szCs w:val="24"/>
        </w:rPr>
        <w:t xml:space="preserve"> </w:t>
      </w:r>
      <w:r w:rsidRPr="004A3377">
        <w:rPr>
          <w:rFonts w:cs="Calibri"/>
          <w:sz w:val="24"/>
          <w:szCs w:val="24"/>
        </w:rPr>
        <w:fldChar w:fldCharType="begin"/>
      </w:r>
      <w:r w:rsidRPr="004A3377">
        <w:rPr>
          <w:rFonts w:cs="Calibri"/>
          <w:sz w:val="24"/>
          <w:szCs w:val="24"/>
        </w:rPr>
        <w:instrText xml:space="preserve"> ADDIN ZOTERO_ITEM CSL_CITATION {"citationID":"wKb56KrQ","properties":{"formattedCitation":"(V\\uc0\\u233{}laz de Medrano Ureta et\\uc0\\u160{}al., 2023)","plainCitation":"(Vélaz de Medrano Ureta et al., 2023)","noteIndex":0},"citationItems":[{"id":16,"uris":["http://zotero.org/users/local/HCOnmxDJ/items/FYSZVMCK"],"itemData":{"id":16,"type":"article-journal","container-title":"Revista española de orientación y psicopedagogía","DOI":"10.5944/reop.vol.34.num.2.2023.38065","ISSN":"1989-7448 (electrónico)","issue":"2","language":"es","license":"Attribution-NonCommercial 4.0 International","note":"Accepted: 2023-09-05T15:59:39Z\nArtwork Medium: Digital\nInterview Medium: Digital","page":"29-46","source":"redined.educacion.gob.es","title":"Análisis comparado del modelo y organización de los servicios de orientación profesional en el contexto europeo","volume":"34","author":[{"family":"Vélaz de Medrano Ureta","given":"María Consuelo"},{"family":"González Benito","given":"Ana María"},{"family":"Otero Mayer","given":"Andrea Eva"}],"issued":{"date-parts":[["2023"]]}}}],"schema":"https://github.com/citation-style-language/schema/raw/master/csl-citation.json"} </w:instrText>
      </w:r>
      <w:r w:rsidRPr="004A3377">
        <w:rPr>
          <w:rFonts w:cs="Calibri"/>
          <w:sz w:val="24"/>
          <w:szCs w:val="24"/>
        </w:rPr>
        <w:fldChar w:fldCharType="separate"/>
      </w:r>
      <w:r w:rsidR="00CE4711" w:rsidRPr="004A3377">
        <w:rPr>
          <w:rFonts w:cs="Calibri"/>
          <w:sz w:val="24"/>
          <w:szCs w:val="24"/>
        </w:rPr>
        <w:t>Vélaz et</w:t>
      </w:r>
      <w:r w:rsidR="004A3377">
        <w:rPr>
          <w:rFonts w:cs="Calibri"/>
          <w:sz w:val="24"/>
          <w:szCs w:val="24"/>
        </w:rPr>
        <w:t>.</w:t>
      </w:r>
      <w:r w:rsidR="00CE4711" w:rsidRPr="004A3377">
        <w:rPr>
          <w:rFonts w:cs="Calibri"/>
          <w:sz w:val="24"/>
          <w:szCs w:val="24"/>
        </w:rPr>
        <w:t xml:space="preserve"> </w:t>
      </w:r>
      <w:r w:rsidRPr="004A3377">
        <w:rPr>
          <w:rFonts w:cs="Calibri"/>
          <w:sz w:val="24"/>
          <w:szCs w:val="24"/>
        </w:rPr>
        <w:t>al</w:t>
      </w:r>
      <w:r w:rsidR="007A7EFE" w:rsidRPr="004A3377">
        <w:rPr>
          <w:rFonts w:cs="Calibri"/>
          <w:sz w:val="24"/>
          <w:szCs w:val="24"/>
        </w:rPr>
        <w:t>.</w:t>
      </w:r>
      <w:r w:rsidRPr="004A3377">
        <w:rPr>
          <w:rFonts w:cs="Calibri"/>
          <w:sz w:val="24"/>
          <w:szCs w:val="24"/>
        </w:rPr>
        <w:t xml:space="preserve"> (2023)</w:t>
      </w:r>
      <w:r w:rsidRPr="004A3377">
        <w:rPr>
          <w:rFonts w:cs="Calibri"/>
          <w:sz w:val="24"/>
          <w:szCs w:val="24"/>
        </w:rPr>
        <w:fldChar w:fldCharType="end"/>
      </w:r>
      <w:r w:rsidR="00967935" w:rsidRPr="004A3377">
        <w:rPr>
          <w:rFonts w:cs="Calibri"/>
          <w:sz w:val="24"/>
          <w:szCs w:val="24"/>
        </w:rPr>
        <w:t>.</w:t>
      </w:r>
    </w:p>
    <w:p w14:paraId="189210BE" w14:textId="23739DFA" w:rsidR="0045760C" w:rsidRPr="00752313" w:rsidRDefault="00967935"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sz w:val="24"/>
          <w:szCs w:val="24"/>
        </w:rPr>
        <w:t>L</w:t>
      </w:r>
      <w:r w:rsidR="0045760C" w:rsidRPr="00752313">
        <w:rPr>
          <w:rFonts w:cs="Calibri"/>
          <w:color w:val="000000"/>
          <w:sz w:val="24"/>
          <w:szCs w:val="24"/>
        </w:rPr>
        <w:t>a complejidad de la orientación profesional pedagógica exige comprender las diversas variables que se configuran en su determinación y la responsabilidad de varios organismos e instituciones sociales, pero, no puede negarse el aporte que hacen las instituciones educativas de los diferentes niveles educacionales, para desde la actividad pedagógica realizar coherentemente el trabajo educativo que contribuya a resolver los problemas relacionados con la formación profesional pedagógica.</w:t>
      </w:r>
    </w:p>
    <w:p w14:paraId="36991394" w14:textId="44F62AF4"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lastRenderedPageBreak/>
        <w:t>Desde ép</w:t>
      </w:r>
      <w:r w:rsidR="007A7EFE" w:rsidRPr="00752313">
        <w:rPr>
          <w:rFonts w:cs="Calibri"/>
          <w:color w:val="000000"/>
          <w:sz w:val="24"/>
          <w:szCs w:val="24"/>
        </w:rPr>
        <w:t>ocas más recientes, en América L</w:t>
      </w:r>
      <w:r w:rsidRPr="00752313">
        <w:rPr>
          <w:rFonts w:cs="Calibri"/>
          <w:color w:val="000000"/>
          <w:sz w:val="24"/>
          <w:szCs w:val="24"/>
        </w:rPr>
        <w:t xml:space="preserve">atina algunas de las voces que intentan hacer propuestas dirigidas a fortalecer a la Orientación Profesional/Vocacional como disciplina, se pueden mencionar, </w:t>
      </w:r>
      <w:r w:rsidR="007A7EFE" w:rsidRPr="00752313">
        <w:rPr>
          <w:rFonts w:cs="Calibri"/>
          <w:color w:val="000000"/>
          <w:sz w:val="24"/>
          <w:szCs w:val="24"/>
        </w:rPr>
        <w:t xml:space="preserve">entre otros a </w:t>
      </w:r>
      <w:r w:rsidR="00967935" w:rsidRPr="00C61720">
        <w:rPr>
          <w:rFonts w:cs="Calibri"/>
          <w:sz w:val="24"/>
          <w:szCs w:val="24"/>
        </w:rPr>
        <w:fldChar w:fldCharType="begin"/>
      </w:r>
      <w:r w:rsidR="00967935" w:rsidRPr="00C61720">
        <w:rPr>
          <w:rFonts w:cs="Calibri"/>
          <w:sz w:val="24"/>
          <w:szCs w:val="24"/>
        </w:rPr>
        <w:instrText xml:space="preserve"> ADDIN ZOTERO_ITEM CSL_CITATION {"citationID":"PRH6m9GD","properties":{"formattedCitation":"(Gonz\\uc0\\u225{}lez Bello, 2008)","plainCitation":"(González Bello, 2008)","noteIndex":0},"citationItems":[{"id":63,"uris":["http://zotero.org/users/local/HCOnmxDJ/items/8MPND6SQ"],"itemData":{"id":63,"type":"article-journal","container-title":"Revista Mexicana de Orientación Educativa","ISSN":"1665-7527","issue":"13","language":"es","note":"publisher: Centro de Investigación y Formación para la Docencia y Orientación Educativa","page":"44-49","source":"pepsic.bvsalud.org","title":"La orientación profesional en América Latina: Fortalezas, debilidades, amenazas y oportunidades","title-short":"La orientación profesional en América Latina","volume":"5","author":[{"family":"González Bello","given":"Julio R."}],"issued":{"date-parts":[["2008",2]]}}}],"schema":"https://github.com/citation-style-language/schema/raw/master/csl-citation.json"} </w:instrText>
      </w:r>
      <w:r w:rsidR="00967935" w:rsidRPr="00C61720">
        <w:rPr>
          <w:rFonts w:cs="Calibri"/>
          <w:sz w:val="24"/>
          <w:szCs w:val="24"/>
        </w:rPr>
        <w:fldChar w:fldCharType="separate"/>
      </w:r>
      <w:r w:rsidR="00967935" w:rsidRPr="00C61720">
        <w:rPr>
          <w:rFonts w:cs="Calibri"/>
          <w:sz w:val="24"/>
          <w:szCs w:val="24"/>
        </w:rPr>
        <w:t>González (2008)</w:t>
      </w:r>
      <w:r w:rsidR="00967935" w:rsidRPr="00C61720">
        <w:rPr>
          <w:rFonts w:cs="Calibri"/>
          <w:sz w:val="24"/>
          <w:szCs w:val="24"/>
        </w:rPr>
        <w:fldChar w:fldCharType="end"/>
      </w:r>
      <w:r w:rsidR="00967935" w:rsidRPr="00C61720">
        <w:rPr>
          <w:rFonts w:cs="Calibri"/>
          <w:b/>
          <w:bCs/>
          <w:sz w:val="24"/>
          <w:szCs w:val="24"/>
        </w:rPr>
        <w:t xml:space="preserve"> </w:t>
      </w:r>
      <w:r w:rsidR="00967935" w:rsidRPr="00C61720">
        <w:rPr>
          <w:rFonts w:cs="Calibri"/>
          <w:color w:val="000000"/>
          <w:sz w:val="24"/>
          <w:szCs w:val="24"/>
        </w:rPr>
        <w:t xml:space="preserve">y </w:t>
      </w:r>
      <w:r w:rsidR="007A7EFE" w:rsidRPr="00C61720">
        <w:rPr>
          <w:rFonts w:cs="Calibri"/>
          <w:color w:val="000000"/>
          <w:sz w:val="24"/>
          <w:szCs w:val="24"/>
        </w:rPr>
        <w:t>Juan (2021)</w:t>
      </w:r>
      <w:r w:rsidR="007A7EFE" w:rsidRPr="00752313">
        <w:rPr>
          <w:rFonts w:cs="Calibri"/>
          <w:b/>
          <w:bCs/>
          <w:color w:val="000000"/>
          <w:sz w:val="24"/>
          <w:szCs w:val="24"/>
        </w:rPr>
        <w:t xml:space="preserve"> </w:t>
      </w:r>
      <w:r w:rsidRPr="00752313">
        <w:rPr>
          <w:rFonts w:cs="Calibri"/>
          <w:color w:val="000000"/>
          <w:sz w:val="24"/>
          <w:szCs w:val="24"/>
        </w:rPr>
        <w:t>que hacen reflexionar cuando sugieren que una de las principales tar</w:t>
      </w:r>
      <w:r w:rsidR="007A7EFE" w:rsidRPr="00752313">
        <w:rPr>
          <w:rFonts w:cs="Calibri"/>
          <w:color w:val="000000"/>
          <w:sz w:val="24"/>
          <w:szCs w:val="24"/>
        </w:rPr>
        <w:t>eas de los profesionales de la o</w:t>
      </w:r>
      <w:r w:rsidRPr="00752313">
        <w:rPr>
          <w:rFonts w:cs="Calibri"/>
          <w:color w:val="000000"/>
          <w:sz w:val="24"/>
          <w:szCs w:val="24"/>
        </w:rPr>
        <w:t>rientación en estos tiempo</w:t>
      </w:r>
      <w:r w:rsidR="007A7EFE" w:rsidRPr="00752313">
        <w:rPr>
          <w:rFonts w:cs="Calibri"/>
          <w:color w:val="000000"/>
          <w:sz w:val="24"/>
          <w:szCs w:val="24"/>
        </w:rPr>
        <w:t xml:space="preserve">s es </w:t>
      </w:r>
      <w:r w:rsidRPr="00752313">
        <w:rPr>
          <w:rFonts w:cs="Calibri"/>
          <w:color w:val="000000"/>
          <w:sz w:val="24"/>
          <w:szCs w:val="24"/>
        </w:rPr>
        <w:t>deconstruir uno de los conceptos más fuertes que instituyeron los discursos y las prácticas de Orientación Vocacional, se trata de la i</w:t>
      </w:r>
      <w:r w:rsidR="007A7EFE" w:rsidRPr="00752313">
        <w:rPr>
          <w:rFonts w:cs="Calibri"/>
          <w:color w:val="000000"/>
          <w:sz w:val="24"/>
          <w:szCs w:val="24"/>
        </w:rPr>
        <w:t>dentidad vocacional/ocupacional.</w:t>
      </w:r>
    </w:p>
    <w:p w14:paraId="2990E457" w14:textId="55E3E69A"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Existen resultados de investigaciones realizadas por pedagogos en Cuba en relación co</w:t>
      </w:r>
      <w:r w:rsidR="007A7EFE" w:rsidRPr="00752313">
        <w:rPr>
          <w:rFonts w:cs="Calibri"/>
          <w:color w:val="000000"/>
          <w:sz w:val="24"/>
          <w:szCs w:val="24"/>
        </w:rPr>
        <w:t>n la Formación Profesional como</w:t>
      </w:r>
      <w:r w:rsidRPr="00752313">
        <w:rPr>
          <w:rFonts w:cs="Calibri"/>
          <w:color w:val="000000"/>
          <w:sz w:val="24"/>
          <w:szCs w:val="24"/>
        </w:rPr>
        <w:t xml:space="preserve"> </w:t>
      </w:r>
      <w:r w:rsidR="00D71AA5" w:rsidRPr="00C61720">
        <w:rPr>
          <w:rFonts w:cs="Calibri"/>
          <w:color w:val="000000"/>
          <w:sz w:val="24"/>
          <w:szCs w:val="24"/>
        </w:rPr>
        <w:t>Del Pino</w:t>
      </w:r>
      <w:r w:rsidR="00687BF0" w:rsidRPr="00C61720">
        <w:rPr>
          <w:rFonts w:cs="Calibri"/>
          <w:color w:val="000000"/>
          <w:sz w:val="24"/>
          <w:szCs w:val="24"/>
        </w:rPr>
        <w:t xml:space="preserve"> (2011</w:t>
      </w:r>
      <w:r w:rsidR="00D71AA5" w:rsidRPr="00C61720">
        <w:rPr>
          <w:rFonts w:cs="Calibri"/>
          <w:color w:val="000000"/>
          <w:sz w:val="24"/>
          <w:szCs w:val="24"/>
        </w:rPr>
        <w:t>)</w:t>
      </w:r>
      <w:r w:rsidR="00562198" w:rsidRPr="00C61720">
        <w:rPr>
          <w:rFonts w:cs="Calibri"/>
          <w:color w:val="000000"/>
          <w:sz w:val="24"/>
          <w:szCs w:val="24"/>
        </w:rPr>
        <w:t xml:space="preserve"> y </w:t>
      </w:r>
      <w:r w:rsidR="007A7EFE" w:rsidRPr="00C61720">
        <w:rPr>
          <w:rFonts w:cs="Calibri"/>
          <w:color w:val="000000"/>
          <w:sz w:val="24"/>
          <w:szCs w:val="24"/>
        </w:rPr>
        <w:t>Rojas (2003</w:t>
      </w:r>
      <w:r w:rsidRPr="00C61720">
        <w:rPr>
          <w:rFonts w:cs="Calibri"/>
          <w:color w:val="000000"/>
          <w:sz w:val="24"/>
          <w:szCs w:val="24"/>
        </w:rPr>
        <w:t>), donde</w:t>
      </w:r>
      <w:r w:rsidRPr="00752313">
        <w:rPr>
          <w:rFonts w:cs="Calibri"/>
          <w:color w:val="000000"/>
          <w:sz w:val="24"/>
          <w:szCs w:val="24"/>
        </w:rPr>
        <w:t xml:space="preserve"> se constatan la falta de interés de jóvenes al ingreso en la Facultad de Educación.</w:t>
      </w:r>
    </w:p>
    <w:p w14:paraId="3694B3B3" w14:textId="3E12A9C6"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Criterios de autores como</w:t>
      </w:r>
      <w:r w:rsidR="00D71AA5" w:rsidRPr="00752313">
        <w:rPr>
          <w:rFonts w:cs="Calibri"/>
          <w:sz w:val="24"/>
          <w:szCs w:val="24"/>
        </w:rPr>
        <w:t xml:space="preserve"> Del </w:t>
      </w:r>
      <w:r w:rsidR="00D71AA5" w:rsidRPr="00C61720">
        <w:rPr>
          <w:rFonts w:cs="Calibri"/>
          <w:sz w:val="24"/>
          <w:szCs w:val="24"/>
        </w:rPr>
        <w:t>Pino (2011, 2013, 2016),</w:t>
      </w:r>
      <w:r w:rsidR="00D71AA5" w:rsidRPr="00752313">
        <w:rPr>
          <w:rFonts w:cs="Calibri"/>
          <w:b/>
          <w:bCs/>
          <w:sz w:val="24"/>
          <w:szCs w:val="24"/>
        </w:rPr>
        <w:t xml:space="preserve"> </w:t>
      </w:r>
      <w:r w:rsidR="00562198" w:rsidRPr="00C61720">
        <w:rPr>
          <w:rFonts w:cs="Calibri"/>
          <w:sz w:val="24"/>
          <w:szCs w:val="24"/>
        </w:rPr>
        <w:fldChar w:fldCharType="begin"/>
      </w:r>
      <w:r w:rsidR="00562198" w:rsidRPr="00C61720">
        <w:rPr>
          <w:rFonts w:cs="Calibri"/>
          <w:sz w:val="24"/>
          <w:szCs w:val="24"/>
        </w:rPr>
        <w:instrText xml:space="preserve"> ADDIN ZOTERO_ITEM CSL_CITATION {"citationID":"Onw7cXYU","properties":{"formattedCitation":"(Ferrer \\uc0\\u193{}lvarez et\\uc0\\u160{}al., 2012)","plainCitation":"(Ferrer Álvarez et al., 2012)","noteIndex":0},"citationItems":[{"id":86,"uris":["http://zotero.org/users/local/HCOnmxDJ/items/U65BJQG4"],"itemData":{"id":86,"type":"article-journal","container-title":"Pedagogía y Sociedad","ISSN":"1608-3784","issue":"33","language":"es-ES","license":"Derechos de autor 2015 Array","note":"number: 33","source":"revistas.uniss.edu.cu","title":"La orientación profesional vocacional pedagógica: propuesta metodológica","title-short":"LA ORIENTACIÓN PROFESIONAL VOCACIONAL PEDAGÓGICA","URL":"https://revistas.uniss.edu.cu/index.php/pedagogia-y-sociedad/article/view/300","volume":"15","author":[{"family":"Ferrer Álvarez","given":"Yolanda"},{"family":"Ríos González","given":"Miriam"},{"family":"Olazábal Toledo","given":"Silvia"}],"accessed":{"date-parts":[["2024",4,1]]},"issued":{"date-parts":[["2012"]]}}}],"schema":"https://github.com/citation-style-language/schema/raw/master/csl-citation.json"} </w:instrText>
      </w:r>
      <w:r w:rsidR="00562198" w:rsidRPr="00C61720">
        <w:rPr>
          <w:rFonts w:cs="Calibri"/>
          <w:sz w:val="24"/>
          <w:szCs w:val="24"/>
        </w:rPr>
        <w:fldChar w:fldCharType="separate"/>
      </w:r>
      <w:r w:rsidR="00562198" w:rsidRPr="00C61720">
        <w:rPr>
          <w:rFonts w:cs="Calibri"/>
          <w:sz w:val="24"/>
          <w:szCs w:val="24"/>
        </w:rPr>
        <w:t>Ferrer et</w:t>
      </w:r>
      <w:r w:rsidR="00C61720" w:rsidRPr="00C61720">
        <w:rPr>
          <w:rFonts w:cs="Calibri"/>
          <w:sz w:val="24"/>
          <w:szCs w:val="24"/>
        </w:rPr>
        <w:t>.</w:t>
      </w:r>
      <w:r w:rsidR="00562198" w:rsidRPr="00C61720">
        <w:rPr>
          <w:rFonts w:cs="Calibri"/>
          <w:sz w:val="24"/>
          <w:szCs w:val="24"/>
        </w:rPr>
        <w:t xml:space="preserve"> al. (2012)</w:t>
      </w:r>
      <w:r w:rsidR="00562198" w:rsidRPr="00C61720">
        <w:rPr>
          <w:rFonts w:cs="Calibri"/>
          <w:sz w:val="24"/>
          <w:szCs w:val="24"/>
        </w:rPr>
        <w:fldChar w:fldCharType="end"/>
      </w:r>
      <w:r w:rsidR="00562198" w:rsidRPr="00C61720">
        <w:rPr>
          <w:rFonts w:cs="Calibri"/>
          <w:sz w:val="24"/>
          <w:szCs w:val="24"/>
        </w:rPr>
        <w:t>,</w:t>
      </w:r>
      <w:r w:rsidR="00562198" w:rsidRPr="00C61720">
        <w:rPr>
          <w:rFonts w:cs="Calibri"/>
          <w:b/>
          <w:bCs/>
          <w:sz w:val="24"/>
          <w:szCs w:val="24"/>
        </w:rPr>
        <w:t xml:space="preserve"> </w:t>
      </w:r>
      <w:r w:rsidRPr="00317353">
        <w:rPr>
          <w:rFonts w:cs="Calibri"/>
          <w:color w:val="000000"/>
          <w:sz w:val="24"/>
          <w:szCs w:val="24"/>
        </w:rPr>
        <w:fldChar w:fldCharType="begin"/>
      </w:r>
      <w:r w:rsidRPr="00317353">
        <w:rPr>
          <w:rFonts w:cs="Calibri"/>
          <w:color w:val="000000"/>
          <w:sz w:val="24"/>
          <w:szCs w:val="24"/>
        </w:rPr>
        <w:instrText xml:space="preserve"> ADDIN ZOTERO_ITEM CSL_CITATION {"citationID":"SzFFILJe","properties":{"formattedCitation":"(Barrera Cabrera et\\uc0\\u160{}al., 2018)","plainCitation":"(Barrera Cabrera et al., 2018)","noteIndex":0},"citationItems":[{"id":65,"uris":["http://zotero.org/users/local/HCOnmxDJ/items/FKJZQRZ9"],"itemData":{"id":65,"type":"article-journal","abstract":"El artículo forma parte del proyecto de investigación «La orientación profesional vocacional para el ingreso a carreras pedagógicas, de la Universidad de Pinar del Río «Hermanos Saíz Montes de Oca». Tuvo como objetivo elaborar una estrategia de orientación profesional pedagógica con enfoque grupal, que contribuya al desarrollo de intereses profesionales pedagógicos en los estudiantes de primero a tercer año de la carrera Matemática-Física. Es una investigación experimental, en su variantes preexperimento, en la que se asumió como base metodológica el método dialéctico-materialista, que sustentó el empleo de métodos del nivel teórico, utilizados en la determinación de los referentes teóricos de la investigación; se emplearon métodos del nivel empírico y técnicas psicológicas que en su conjunto permitieron constatar el estado actual de los intereses profesionales pedagógicos, en los estudiantes de primero a tercer año de la carrera Matemática-Física. La estrategia elaborada se sustenta en un sistema de principios, un sistema categorial y los momentos por los que transita el proceso de orientación profesional pedagógica. Su implementación en la práctica posibilitó la apropiación de los contenidos relacionados con la profesión pedagógica y labor del docente, la identificación afectiva y asunción de una actitud positiva en las diferentes actividades que se realizaron, lo que demuestra la validez de la propuesta. Palabras clave: Estrategia; orientación profesional pedagógica; enfoque grupal; intereses profesionales pedagógicos","container-title":"Mendive. Revista de Educación","ISSN":"1815-7696","issue":"4","note":"publisher: Universidad de Pinar del Río Hermanos Saíz Montes de Oca","page":"517-548","source":"SciELO","title":"Estrategia de orientación profesional pedagógica con enfoque grupal para el desarrollo de intereses profesionales pedagógicos","volume":"16","author":[{"family":"Barrera Cabrera","given":"Isbel"},{"family":"Reyes Torres","given":"Ariel Caridad"},{"family":"Cueto Marín","given":"Reinaldo Néstor"},{"family":"Barrera Cabrera","given":"Isbel"},{"family":"Reyes Torres","given":"Ariel Caridad"},{"family":"Cueto Marín","given":"Reinaldo Néstor"}],"issued":{"date-parts":[["2018",12]]}}}],"schema":"https://github.com/citation-style-language/schema/raw/master/csl-citation.json"} </w:instrText>
      </w:r>
      <w:r w:rsidRPr="00317353">
        <w:rPr>
          <w:rFonts w:cs="Calibri"/>
          <w:color w:val="000000"/>
          <w:sz w:val="24"/>
          <w:szCs w:val="24"/>
        </w:rPr>
        <w:fldChar w:fldCharType="separate"/>
      </w:r>
      <w:r w:rsidRPr="00317353">
        <w:rPr>
          <w:rFonts w:cs="Calibri"/>
          <w:sz w:val="24"/>
          <w:szCs w:val="24"/>
        </w:rPr>
        <w:t>Barrera et</w:t>
      </w:r>
      <w:r w:rsidR="004B1DB7" w:rsidRPr="00317353">
        <w:rPr>
          <w:rFonts w:cs="Calibri"/>
          <w:sz w:val="24"/>
          <w:szCs w:val="24"/>
        </w:rPr>
        <w:t xml:space="preserve"> </w:t>
      </w:r>
      <w:r w:rsidRPr="00317353">
        <w:rPr>
          <w:rFonts w:cs="Calibri"/>
          <w:sz w:val="24"/>
          <w:szCs w:val="24"/>
        </w:rPr>
        <w:t>al</w:t>
      </w:r>
      <w:r w:rsidR="004B1DB7" w:rsidRPr="00317353">
        <w:rPr>
          <w:rFonts w:cs="Calibri"/>
          <w:sz w:val="24"/>
          <w:szCs w:val="24"/>
        </w:rPr>
        <w:t>.</w:t>
      </w:r>
      <w:r w:rsidRPr="00317353">
        <w:rPr>
          <w:rFonts w:cs="Calibri"/>
          <w:sz w:val="24"/>
          <w:szCs w:val="24"/>
        </w:rPr>
        <w:t xml:space="preserve"> (2018)</w:t>
      </w:r>
      <w:r w:rsidRPr="00317353">
        <w:rPr>
          <w:rFonts w:cs="Calibri"/>
          <w:color w:val="000000"/>
          <w:sz w:val="24"/>
          <w:szCs w:val="24"/>
        </w:rPr>
        <w:fldChar w:fldCharType="end"/>
      </w:r>
      <w:r w:rsidRPr="00752313">
        <w:rPr>
          <w:rFonts w:cs="Calibri"/>
          <w:b/>
          <w:bCs/>
          <w:color w:val="000000"/>
          <w:sz w:val="24"/>
          <w:szCs w:val="24"/>
        </w:rPr>
        <w:t>,</w:t>
      </w:r>
      <w:r w:rsidR="008224BB" w:rsidRPr="00752313">
        <w:rPr>
          <w:rStyle w:val="Textoennegrita"/>
          <w:rFonts w:cs="Calibri"/>
          <w:b w:val="0"/>
          <w:bCs w:val="0"/>
          <w:sz w:val="24"/>
          <w:szCs w:val="24"/>
        </w:rPr>
        <w:t xml:space="preserve"> </w:t>
      </w:r>
      <w:r w:rsidR="00562198" w:rsidRPr="00C61720">
        <w:rPr>
          <w:rFonts w:cs="Calibri"/>
          <w:sz w:val="24"/>
          <w:szCs w:val="24"/>
        </w:rPr>
        <w:t>Castellanos et al. (2020),</w:t>
      </w:r>
      <w:r w:rsidR="00562198" w:rsidRPr="00752313">
        <w:rPr>
          <w:rFonts w:cs="Calibri"/>
          <w:b/>
          <w:bCs/>
          <w:sz w:val="24"/>
          <w:szCs w:val="24"/>
        </w:rPr>
        <w:t xml:space="preserve"> </w:t>
      </w:r>
      <w:r w:rsidR="00D71AA5" w:rsidRPr="00752313">
        <w:rPr>
          <w:rStyle w:val="Textoennegrita"/>
          <w:rFonts w:cs="Calibri"/>
          <w:b w:val="0"/>
          <w:bCs w:val="0"/>
          <w:sz w:val="24"/>
          <w:szCs w:val="24"/>
        </w:rPr>
        <w:t xml:space="preserve">Romero (2021), </w:t>
      </w:r>
      <w:r w:rsidR="00562198" w:rsidRPr="00752313">
        <w:rPr>
          <w:rStyle w:val="Textoennegrita"/>
          <w:rFonts w:cs="Calibri"/>
          <w:b w:val="0"/>
          <w:bCs w:val="0"/>
          <w:sz w:val="24"/>
          <w:szCs w:val="24"/>
        </w:rPr>
        <w:t xml:space="preserve">Barbosa (2021), </w:t>
      </w:r>
      <w:r w:rsidRPr="004A3377">
        <w:rPr>
          <w:rFonts w:cs="Calibri"/>
          <w:color w:val="000000"/>
          <w:sz w:val="24"/>
          <w:szCs w:val="24"/>
        </w:rPr>
        <w:fldChar w:fldCharType="begin"/>
      </w:r>
      <w:r w:rsidRPr="004A3377">
        <w:rPr>
          <w:rFonts w:cs="Calibri"/>
          <w:color w:val="000000"/>
          <w:sz w:val="24"/>
          <w:szCs w:val="24"/>
        </w:rPr>
        <w:instrText xml:space="preserve"> ADDIN ZOTERO_ITEM CSL_CITATION {"citationID":"Fmt3WJxb","properties":{"formattedCitation":"(Vald\\uc0\\u233{}s, 2023)","plainCitation":"(Valdés, 2023)","noteIndex":0},"citationItems":[{"id":82,"uris":["http://zotero.org/users/local/HCOnmxDJ/items/EP64APLU"],"itemData":{"id":82,"type":"article-journal","abstract":"The work that is presented responds to a problem that one manifests in the educational educational process in the Basic Secondary, given by the necessity that the students are motivated by the study toward the specialties Technique and Professional when concluding the ninth grade made responsible with the technological-scientific and labor-productive development of the country, to reach the economic development that assures the well-being of the whole society. The harmonic formation of the personality embraces diverse areas, one of them corresponds to the vocational formation and the professional orientation, what must facilitate in the future a conscious and stable professional self-determination of the adolescents and young of agreement with the social demands.","container-title":"Roca. Revista científico-educacional de la provincia Granma","ISSN":"2074-0735","issue":"1","language":"es","note":"number: 1","page":"300-322","source":"revistas.udg.co.cu","title":"Estrategia pedagógica para la Orientación Profesional de los adolescentes en Secundaria Básica (Original).","volume":"19","author":[{"family":"Valdés","given":"Rafael Milá"}],"issued":{"date-parts":[["2023",2,21]]}}}],"schema":"https://github.com/citation-style-language/schema/raw/master/csl-citation.json"} </w:instrText>
      </w:r>
      <w:r w:rsidRPr="004A3377">
        <w:rPr>
          <w:rFonts w:cs="Calibri"/>
          <w:color w:val="000000"/>
          <w:sz w:val="24"/>
          <w:szCs w:val="24"/>
        </w:rPr>
        <w:fldChar w:fldCharType="separate"/>
      </w:r>
      <w:r w:rsidRPr="004A3377">
        <w:rPr>
          <w:rFonts w:cs="Calibri"/>
          <w:sz w:val="24"/>
          <w:szCs w:val="24"/>
        </w:rPr>
        <w:t>Valdés (2023)</w:t>
      </w:r>
      <w:r w:rsidRPr="004A3377">
        <w:rPr>
          <w:rFonts w:cs="Calibri"/>
          <w:color w:val="000000"/>
          <w:sz w:val="24"/>
          <w:szCs w:val="24"/>
        </w:rPr>
        <w:fldChar w:fldCharType="end"/>
      </w:r>
      <w:r w:rsidRPr="004A3377">
        <w:rPr>
          <w:rFonts w:cs="Calibri"/>
          <w:color w:val="000000"/>
          <w:sz w:val="24"/>
          <w:szCs w:val="24"/>
        </w:rPr>
        <w:t>,</w:t>
      </w:r>
      <w:r w:rsidR="00AC4F94" w:rsidRPr="00752313">
        <w:rPr>
          <w:rFonts w:cs="Calibri"/>
          <w:b/>
          <w:bCs/>
          <w:sz w:val="24"/>
          <w:szCs w:val="24"/>
        </w:rPr>
        <w:t xml:space="preserve"> </w:t>
      </w:r>
      <w:r w:rsidR="00AC4F94" w:rsidRPr="00752313">
        <w:rPr>
          <w:rStyle w:val="Textoennegrita"/>
          <w:rFonts w:cs="Calibri"/>
          <w:b w:val="0"/>
          <w:bCs w:val="0"/>
          <w:sz w:val="24"/>
          <w:szCs w:val="24"/>
        </w:rPr>
        <w:t>Remón</w:t>
      </w:r>
      <w:r w:rsidR="004B1DB7" w:rsidRPr="00752313">
        <w:rPr>
          <w:rStyle w:val="Textoennegrita"/>
          <w:rFonts w:cs="Calibri"/>
          <w:b w:val="0"/>
          <w:bCs w:val="0"/>
          <w:sz w:val="24"/>
          <w:szCs w:val="24"/>
        </w:rPr>
        <w:t xml:space="preserve"> et al</w:t>
      </w:r>
      <w:r w:rsidR="004B1DB7" w:rsidRPr="00C61720">
        <w:rPr>
          <w:rStyle w:val="Textoennegrita"/>
          <w:rFonts w:cs="Calibri"/>
          <w:sz w:val="24"/>
          <w:szCs w:val="24"/>
        </w:rPr>
        <w:t>.</w:t>
      </w:r>
      <w:r w:rsidR="00AC4F94" w:rsidRPr="00C61720">
        <w:rPr>
          <w:rFonts w:cs="Calibri"/>
          <w:sz w:val="24"/>
          <w:szCs w:val="24"/>
        </w:rPr>
        <w:t xml:space="preserve"> (2024),</w:t>
      </w:r>
      <w:r w:rsidRPr="00752313">
        <w:rPr>
          <w:rFonts w:cs="Calibri"/>
          <w:color w:val="000000"/>
          <w:sz w:val="24"/>
          <w:szCs w:val="24"/>
        </w:rPr>
        <w:t xml:space="preserve"> </w:t>
      </w:r>
      <w:r w:rsidR="00562198" w:rsidRPr="00752313">
        <w:rPr>
          <w:rFonts w:cs="Calibri"/>
          <w:color w:val="000000"/>
          <w:sz w:val="24"/>
          <w:szCs w:val="24"/>
        </w:rPr>
        <w:t xml:space="preserve">sustentan el valor de </w:t>
      </w:r>
      <w:r w:rsidRPr="00752313">
        <w:rPr>
          <w:rFonts w:cs="Calibri"/>
          <w:color w:val="000000"/>
          <w:sz w:val="24"/>
          <w:szCs w:val="24"/>
        </w:rPr>
        <w:t xml:space="preserve">la preparación del docente como uno de los retos actuales de la educación en Cuba y a su vez </w:t>
      </w:r>
      <w:r w:rsidR="00562198" w:rsidRPr="00752313">
        <w:rPr>
          <w:rFonts w:cs="Calibri"/>
          <w:color w:val="000000"/>
          <w:sz w:val="24"/>
          <w:szCs w:val="24"/>
        </w:rPr>
        <w:t xml:space="preserve">como </w:t>
      </w:r>
      <w:r w:rsidRPr="00752313">
        <w:rPr>
          <w:rFonts w:cs="Calibri"/>
          <w:color w:val="000000"/>
          <w:sz w:val="24"/>
          <w:szCs w:val="24"/>
        </w:rPr>
        <w:t xml:space="preserve">una necesidad y un medio idóneo para elevar el trabajo pedagógico en las escuelas. </w:t>
      </w:r>
    </w:p>
    <w:p w14:paraId="01BEA88E" w14:textId="2A37B7C2" w:rsidR="0045760C" w:rsidRPr="00752313" w:rsidRDefault="0045760C" w:rsidP="00752313">
      <w:pPr>
        <w:autoSpaceDE w:val="0"/>
        <w:autoSpaceDN w:val="0"/>
        <w:adjustRightInd w:val="0"/>
        <w:spacing w:before="100" w:beforeAutospacing="1" w:after="0" w:line="360" w:lineRule="auto"/>
        <w:contextualSpacing/>
        <w:jc w:val="both"/>
        <w:rPr>
          <w:rFonts w:eastAsia="Times New Roman" w:cs="Calibri"/>
          <w:sz w:val="24"/>
          <w:szCs w:val="24"/>
          <w:lang w:eastAsia="es-ES"/>
        </w:rPr>
      </w:pPr>
      <w:r w:rsidRPr="00752313">
        <w:rPr>
          <w:rFonts w:eastAsia="Times New Roman" w:cs="Calibri"/>
          <w:sz w:val="24"/>
          <w:szCs w:val="24"/>
          <w:lang w:eastAsia="es-ES"/>
        </w:rPr>
        <w:t xml:space="preserve">Este tema ha sido abordado desde diferentes perspectivas en la provincia por profesores investigadores, encontrándose en esta línea: </w:t>
      </w:r>
      <w:r w:rsidRPr="00C61720">
        <w:rPr>
          <w:rFonts w:eastAsia="Times New Roman" w:cs="Calibri"/>
          <w:sz w:val="24"/>
          <w:szCs w:val="24"/>
          <w:lang w:eastAsia="es-ES"/>
        </w:rPr>
        <w:t>Rojas (2003),</w:t>
      </w:r>
      <w:r w:rsidRPr="00752313">
        <w:rPr>
          <w:rFonts w:eastAsia="Times New Roman" w:cs="Calibri"/>
          <w:sz w:val="24"/>
          <w:szCs w:val="24"/>
          <w:lang w:eastAsia="es-ES"/>
        </w:rPr>
        <w:t xml:space="preserve"> que reclama la necesidad del trabajo con la formación vocacional y orientación profesional</w:t>
      </w:r>
      <w:r w:rsidR="00562198" w:rsidRPr="00752313">
        <w:rPr>
          <w:rFonts w:eastAsia="Times New Roman" w:cs="Calibri"/>
          <w:sz w:val="24"/>
          <w:szCs w:val="24"/>
          <w:lang w:eastAsia="es-ES"/>
        </w:rPr>
        <w:t>.</w:t>
      </w:r>
    </w:p>
    <w:p w14:paraId="0A5510DA" w14:textId="7F2E818A"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sz w:val="24"/>
          <w:szCs w:val="24"/>
        </w:rPr>
        <w:t>De acuerdo con lo establecido en el Decreto Ley No. 63 del Consejo de Ministros, la formación vocacional y orientación profesional se desarrollan fundamentalmente en las escuelas y palacios de pioneros, así como en otras instituciones a través de diversas actividades como círculos de interés, conferencias, visitas vocacionales, divulgación profesional, sociedades científicas, movimiento de monitores y otras previstas en la estrategia del MINED</w:t>
      </w:r>
      <w:r w:rsidR="00562198" w:rsidRPr="00752313">
        <w:rPr>
          <w:rFonts w:cs="Calibri"/>
          <w:sz w:val="24"/>
          <w:szCs w:val="24"/>
        </w:rPr>
        <w:t xml:space="preserve"> </w:t>
      </w:r>
      <w:r w:rsidRPr="00752313">
        <w:rPr>
          <w:rFonts w:cs="Calibri"/>
          <w:sz w:val="24"/>
          <w:szCs w:val="24"/>
        </w:rPr>
        <w:t>(</w:t>
      </w:r>
      <w:r w:rsidRPr="00752313">
        <w:rPr>
          <w:rFonts w:cs="Calibri"/>
          <w:color w:val="000000"/>
          <w:sz w:val="24"/>
          <w:szCs w:val="24"/>
        </w:rPr>
        <w:t>R/M 306/2009 sobre el proceso de continuidad de estudios en 9no grado.</w:t>
      </w:r>
    </w:p>
    <w:p w14:paraId="1FF615BE" w14:textId="77777777" w:rsidR="00752313" w:rsidRDefault="00752313" w:rsidP="00752313">
      <w:pPr>
        <w:spacing w:before="100" w:beforeAutospacing="1" w:after="0" w:line="360" w:lineRule="auto"/>
        <w:contextualSpacing/>
        <w:jc w:val="both"/>
        <w:rPr>
          <w:rFonts w:cs="Calibri"/>
          <w:b/>
          <w:sz w:val="24"/>
          <w:szCs w:val="24"/>
        </w:rPr>
      </w:pPr>
    </w:p>
    <w:p w14:paraId="09AA32C4" w14:textId="77777777" w:rsidR="00752313" w:rsidRDefault="00752313" w:rsidP="00752313">
      <w:pPr>
        <w:spacing w:before="100" w:beforeAutospacing="1" w:after="0" w:line="360" w:lineRule="auto"/>
        <w:contextualSpacing/>
        <w:jc w:val="both"/>
        <w:rPr>
          <w:rFonts w:cs="Calibri"/>
          <w:b/>
          <w:sz w:val="24"/>
          <w:szCs w:val="24"/>
        </w:rPr>
      </w:pPr>
    </w:p>
    <w:p w14:paraId="204DA7F8" w14:textId="46E031C7" w:rsidR="00A60F82" w:rsidRPr="00752313" w:rsidRDefault="00752313" w:rsidP="00752313">
      <w:pPr>
        <w:spacing w:before="100" w:beforeAutospacing="1" w:after="0" w:line="360" w:lineRule="auto"/>
        <w:contextualSpacing/>
        <w:jc w:val="center"/>
        <w:rPr>
          <w:rFonts w:cs="Calibri"/>
          <w:b/>
          <w:sz w:val="32"/>
          <w:szCs w:val="32"/>
        </w:rPr>
      </w:pPr>
      <w:r w:rsidRPr="00752313">
        <w:rPr>
          <w:rFonts w:cs="Calibri"/>
          <w:b/>
          <w:sz w:val="32"/>
          <w:szCs w:val="32"/>
        </w:rPr>
        <w:t>Materiales y métodos</w:t>
      </w:r>
    </w:p>
    <w:p w14:paraId="7D622843" w14:textId="77777777" w:rsidR="00A60F82" w:rsidRPr="00752313" w:rsidRDefault="00A60F82" w:rsidP="00752313">
      <w:pPr>
        <w:spacing w:before="100" w:beforeAutospacing="1" w:after="0" w:line="360" w:lineRule="auto"/>
        <w:contextualSpacing/>
        <w:jc w:val="both"/>
        <w:rPr>
          <w:rFonts w:cs="Calibri"/>
          <w:sz w:val="24"/>
          <w:szCs w:val="24"/>
        </w:rPr>
      </w:pPr>
      <w:r w:rsidRPr="00752313">
        <w:rPr>
          <w:rFonts w:cs="Calibri"/>
          <w:sz w:val="24"/>
          <w:szCs w:val="24"/>
        </w:rPr>
        <w:t xml:space="preserve">El diagnóstico de la Orientación Profesional Pedagógica es un proceso esencial para comprender las necesidades y expectativas de los estudiantes en relación con su futura carrera docente. Para este estudio, se llevó a cabo una encuesta a una muestra </w:t>
      </w:r>
      <w:r w:rsidRPr="00752313">
        <w:rPr>
          <w:rFonts w:cs="Calibri"/>
          <w:sz w:val="24"/>
          <w:szCs w:val="24"/>
        </w:rPr>
        <w:lastRenderedPageBreak/>
        <w:t>representativa de estudiantes de la Institución educativa Secundaria Básica “Hermanos Mederos, en el municipio de Cienfuegos. La muestra seleccionada incluye alumnos de diferentes grados y contextos socioeconómicos, lo que permite obtener una visión más amplia y diversa de las aspiraciones vocacionales.</w:t>
      </w:r>
    </w:p>
    <w:p w14:paraId="39AF9757" w14:textId="77777777" w:rsidR="00A60F82" w:rsidRPr="00752313" w:rsidRDefault="00A60F82" w:rsidP="00752313">
      <w:pPr>
        <w:spacing w:before="100" w:beforeAutospacing="1" w:after="0" w:line="360" w:lineRule="auto"/>
        <w:contextualSpacing/>
        <w:jc w:val="both"/>
        <w:rPr>
          <w:rFonts w:cs="Calibri"/>
          <w:sz w:val="24"/>
          <w:szCs w:val="24"/>
        </w:rPr>
      </w:pPr>
      <w:r w:rsidRPr="00752313">
        <w:rPr>
          <w:rFonts w:cs="Calibri"/>
          <w:sz w:val="24"/>
          <w:szCs w:val="24"/>
        </w:rPr>
        <w:t>Se procedió entonces a la realización del diagnóstico sobre la situación actual del problema, se asume que es un proceso que permite recopilar información, en función de transformar o modificar algo, desde un estado inicial hacia uno potencial, donde la población está constituida por 14 profesores y 154 estudiantes de noveno grado de dicha institución Educativa y en una muestra de 40 estudiantes.</w:t>
      </w:r>
    </w:p>
    <w:p w14:paraId="07200C9B" w14:textId="77777777" w:rsidR="00752313" w:rsidRDefault="00752313" w:rsidP="00752313">
      <w:pPr>
        <w:autoSpaceDE w:val="0"/>
        <w:autoSpaceDN w:val="0"/>
        <w:adjustRightInd w:val="0"/>
        <w:spacing w:before="100" w:beforeAutospacing="1" w:after="0" w:line="360" w:lineRule="auto"/>
        <w:contextualSpacing/>
        <w:jc w:val="both"/>
        <w:rPr>
          <w:rFonts w:cs="Calibri"/>
          <w:b/>
          <w:color w:val="000000"/>
          <w:sz w:val="24"/>
          <w:szCs w:val="24"/>
        </w:rPr>
      </w:pPr>
    </w:p>
    <w:p w14:paraId="02F543FA" w14:textId="77777777" w:rsidR="00752313" w:rsidRDefault="00752313" w:rsidP="00752313">
      <w:pPr>
        <w:autoSpaceDE w:val="0"/>
        <w:autoSpaceDN w:val="0"/>
        <w:adjustRightInd w:val="0"/>
        <w:spacing w:before="100" w:beforeAutospacing="1" w:after="0" w:line="360" w:lineRule="auto"/>
        <w:contextualSpacing/>
        <w:jc w:val="both"/>
        <w:rPr>
          <w:rFonts w:cs="Calibri"/>
          <w:b/>
          <w:color w:val="000000"/>
          <w:sz w:val="24"/>
          <w:szCs w:val="24"/>
        </w:rPr>
      </w:pPr>
    </w:p>
    <w:p w14:paraId="5ACE0D9B" w14:textId="0D7123DD" w:rsidR="00A60F82" w:rsidRPr="00752313" w:rsidRDefault="00752313" w:rsidP="00752313">
      <w:pPr>
        <w:autoSpaceDE w:val="0"/>
        <w:autoSpaceDN w:val="0"/>
        <w:adjustRightInd w:val="0"/>
        <w:spacing w:before="100" w:beforeAutospacing="1" w:after="0" w:line="360" w:lineRule="auto"/>
        <w:contextualSpacing/>
        <w:jc w:val="center"/>
        <w:rPr>
          <w:rFonts w:cs="Calibri"/>
          <w:b/>
          <w:color w:val="000000"/>
          <w:sz w:val="32"/>
          <w:szCs w:val="32"/>
        </w:rPr>
      </w:pPr>
      <w:r w:rsidRPr="00752313">
        <w:rPr>
          <w:rFonts w:cs="Calibri"/>
          <w:b/>
          <w:color w:val="000000"/>
          <w:sz w:val="32"/>
          <w:szCs w:val="32"/>
        </w:rPr>
        <w:t>Resultados y discusión</w:t>
      </w:r>
    </w:p>
    <w:p w14:paraId="1CB68CA9" w14:textId="41D01963"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La necesidad de orientación, presente a lo largo de toda la vida, resulta fundamental en las etapas de formación y desarrollo de la personalidad y e</w:t>
      </w:r>
      <w:r w:rsidR="00562198" w:rsidRPr="00752313">
        <w:rPr>
          <w:rFonts w:cs="Calibri"/>
          <w:bCs/>
          <w:color w:val="000000"/>
          <w:sz w:val="24"/>
          <w:szCs w:val="24"/>
        </w:rPr>
        <w:t xml:space="preserve">s el </w:t>
      </w:r>
      <w:r w:rsidRPr="00752313">
        <w:rPr>
          <w:rFonts w:cs="Calibri"/>
          <w:bCs/>
          <w:color w:val="000000"/>
          <w:sz w:val="24"/>
          <w:szCs w:val="24"/>
        </w:rPr>
        <w:t xml:space="preserve">momento en que a la persona se le hace difícil la toma de decisiones y no se siente debidamente preparado para ello. </w:t>
      </w:r>
    </w:p>
    <w:p w14:paraId="223EE5A5" w14:textId="7F964094" w:rsidR="0045760C" w:rsidRPr="00752313" w:rsidRDefault="0045760C" w:rsidP="00752313">
      <w:pPr>
        <w:autoSpaceDE w:val="0"/>
        <w:autoSpaceDN w:val="0"/>
        <w:adjustRightInd w:val="0"/>
        <w:spacing w:before="100" w:beforeAutospacing="1" w:after="0" w:line="360" w:lineRule="auto"/>
        <w:contextualSpacing/>
        <w:jc w:val="both"/>
        <w:rPr>
          <w:rFonts w:cs="Calibri"/>
          <w:bCs/>
          <w:sz w:val="24"/>
          <w:szCs w:val="24"/>
        </w:rPr>
      </w:pPr>
      <w:r w:rsidRPr="00752313">
        <w:rPr>
          <w:rFonts w:cs="Calibri"/>
          <w:bCs/>
          <w:sz w:val="24"/>
          <w:szCs w:val="24"/>
        </w:rPr>
        <w:t xml:space="preserve">La esencia en el proceso de la formación vocacional </w:t>
      </w:r>
      <w:r w:rsidR="00601B94" w:rsidRPr="00752313">
        <w:rPr>
          <w:rFonts w:cs="Calibri"/>
          <w:bCs/>
          <w:sz w:val="24"/>
          <w:szCs w:val="24"/>
        </w:rPr>
        <w:t xml:space="preserve">según </w:t>
      </w:r>
      <w:r w:rsidR="00601B94" w:rsidRPr="00C61720">
        <w:rPr>
          <w:rFonts w:cs="Calibri"/>
          <w:bCs/>
          <w:sz w:val="24"/>
          <w:szCs w:val="24"/>
        </w:rPr>
        <w:t>González, (1989b),</w:t>
      </w:r>
      <w:r w:rsidR="00601B94" w:rsidRPr="00752313">
        <w:rPr>
          <w:rFonts w:cs="Calibri"/>
          <w:bCs/>
          <w:sz w:val="24"/>
          <w:szCs w:val="24"/>
        </w:rPr>
        <w:t xml:space="preserve"> </w:t>
      </w:r>
      <w:r w:rsidRPr="00752313">
        <w:rPr>
          <w:rFonts w:cs="Calibri"/>
          <w:bCs/>
          <w:sz w:val="24"/>
          <w:szCs w:val="24"/>
        </w:rPr>
        <w:t>como parte del desarrollo de la personalidad en un sujeto en preparación para la toma de decisiones conscientes, le debe proporcionar las motivaciones necesarias sobre un área profesional específica</w:t>
      </w:r>
      <w:r w:rsidR="00601B94" w:rsidRPr="00752313">
        <w:rPr>
          <w:rFonts w:cs="Calibri"/>
          <w:bCs/>
          <w:sz w:val="24"/>
          <w:szCs w:val="24"/>
        </w:rPr>
        <w:t>. Estas motivaciones deben ser objeto de análisis permanente en la</w:t>
      </w:r>
      <w:r w:rsidR="00601B94" w:rsidRPr="00752313">
        <w:rPr>
          <w:rFonts w:cs="Calibri"/>
          <w:sz w:val="24"/>
          <w:szCs w:val="24"/>
        </w:rPr>
        <w:t xml:space="preserve"> formación de la personalidad, su educación y desarrollo, a partir de Fernando </w:t>
      </w:r>
      <w:r w:rsidR="00601B94" w:rsidRPr="00C61720">
        <w:rPr>
          <w:rFonts w:cs="Calibri"/>
          <w:sz w:val="24"/>
          <w:szCs w:val="24"/>
        </w:rPr>
        <w:t>González Rey (</w:t>
      </w:r>
      <w:r w:rsidR="00601B94" w:rsidRPr="00C61720">
        <w:rPr>
          <w:rFonts w:eastAsia="Arial" w:cs="Calibri"/>
          <w:sz w:val="24"/>
          <w:szCs w:val="24"/>
          <w:lang w:eastAsia="es-ES"/>
        </w:rPr>
        <w:t>González, 1983, 1989a).</w:t>
      </w:r>
    </w:p>
    <w:p w14:paraId="61FCB1E6" w14:textId="55747801"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 xml:space="preserve">En revisión bibliográfica realizada se analizaron diferentes definiciones y enfoques establecidos por diversos autores sobre la formación vocacional. La formación vocacional constituye un proceso de aprendizaje complejo en el que la información académica y profesional juega un papel importante, no se puede elegir lo que se desconoce y es preciso optar entre diferentes caminos el futuro. </w:t>
      </w:r>
    </w:p>
    <w:p w14:paraId="36419EEB" w14:textId="6E831CD7"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 xml:space="preserve">Desde </w:t>
      </w:r>
      <w:r w:rsidR="00967935" w:rsidRPr="00752313">
        <w:rPr>
          <w:rFonts w:cs="Calibri"/>
          <w:bCs/>
          <w:color w:val="000000"/>
          <w:sz w:val="24"/>
          <w:szCs w:val="24"/>
        </w:rPr>
        <w:t xml:space="preserve">el análisis de los referentes anteriores, se puede distinguir que </w:t>
      </w:r>
      <w:r w:rsidRPr="00752313">
        <w:rPr>
          <w:rFonts w:cs="Calibri"/>
          <w:bCs/>
          <w:color w:val="000000"/>
          <w:sz w:val="24"/>
          <w:szCs w:val="24"/>
        </w:rPr>
        <w:t>la vocación conlleva la posibilidad de buscar, de explorar, de crear. No se limita a la cuestión de si los adolescentes tienen capacidad para determinar que estudiar o en qué trabajan</w:t>
      </w:r>
      <w:bookmarkStart w:id="1" w:name="4"/>
      <w:bookmarkEnd w:id="1"/>
      <w:r w:rsidR="00967935" w:rsidRPr="00752313">
        <w:rPr>
          <w:rFonts w:cs="Calibri"/>
          <w:bCs/>
          <w:color w:val="000000"/>
          <w:sz w:val="24"/>
          <w:szCs w:val="24"/>
        </w:rPr>
        <w:t xml:space="preserve">, y </w:t>
      </w:r>
      <w:r w:rsidRPr="00752313">
        <w:rPr>
          <w:rFonts w:cs="Calibri"/>
          <w:bCs/>
          <w:color w:val="000000"/>
          <w:sz w:val="24"/>
          <w:szCs w:val="24"/>
        </w:rPr>
        <w:lastRenderedPageBreak/>
        <w:t>es parte de la formación integral de los individuos</w:t>
      </w:r>
      <w:r w:rsidR="00967935" w:rsidRPr="00752313">
        <w:rPr>
          <w:rFonts w:cs="Calibri"/>
          <w:bCs/>
          <w:color w:val="000000"/>
          <w:sz w:val="24"/>
          <w:szCs w:val="24"/>
        </w:rPr>
        <w:t xml:space="preserve">, pues </w:t>
      </w:r>
      <w:r w:rsidRPr="00752313">
        <w:rPr>
          <w:rFonts w:cs="Calibri"/>
          <w:bCs/>
          <w:color w:val="000000"/>
          <w:sz w:val="24"/>
          <w:szCs w:val="24"/>
        </w:rPr>
        <w:t>está presente a lo largo de todos los niveles educativos y de trabajo.</w:t>
      </w:r>
    </w:p>
    <w:p w14:paraId="0E7A7976"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 xml:space="preserve">Es claro que a lo largo de la vida de cada individuo existen ciertos agentes sociales que, sin tener una preparación expresa para ofrecer orientación vocacional, contribuyen a la formación vocacional, aunque de manera empírica. Desde una edad temprana los niños observan el desempeño ocupacional de los adultos, aprenden cómo las personas se "ganan la vida" y el sentido que para ellos tiene el trabajo. </w:t>
      </w:r>
    </w:p>
    <w:p w14:paraId="0B92606A" w14:textId="0C28A9E9"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Estos autores coinciden en que la formación vocacional es un proceso continuo que no se debe</w:t>
      </w:r>
      <w:r w:rsidRPr="00752313">
        <w:rPr>
          <w:rFonts w:cs="Calibri"/>
          <w:bCs/>
          <w:color w:val="C00000"/>
          <w:sz w:val="24"/>
          <w:szCs w:val="24"/>
        </w:rPr>
        <w:t xml:space="preserve"> </w:t>
      </w:r>
      <w:r w:rsidRPr="00752313">
        <w:rPr>
          <w:rFonts w:cs="Calibri"/>
          <w:bCs/>
          <w:color w:val="000000"/>
          <w:sz w:val="24"/>
          <w:szCs w:val="24"/>
        </w:rPr>
        <w:t xml:space="preserve">reducir a momentos de decisión vocacional y que se manifiesta en el desempeño ocupacional diario y </w:t>
      </w:r>
      <w:r w:rsidR="00967935" w:rsidRPr="00752313">
        <w:rPr>
          <w:rFonts w:cs="Calibri"/>
          <w:bCs/>
          <w:color w:val="000000"/>
          <w:sz w:val="24"/>
          <w:szCs w:val="24"/>
        </w:rPr>
        <w:t xml:space="preserve">en </w:t>
      </w:r>
      <w:r w:rsidRPr="00752313">
        <w:rPr>
          <w:rFonts w:cs="Calibri"/>
          <w:bCs/>
          <w:color w:val="000000"/>
          <w:sz w:val="24"/>
          <w:szCs w:val="24"/>
        </w:rPr>
        <w:t>todas las interacciones sociales de los educandos. Las reflexiones tomadas en torno a la formación vocacional llevarán a implementar acciones cuya utilidad será mayor si se diseñan desde una concepción clara sobre lo que es, sobre la importancia que tiene para un individuo y la comunidad.</w:t>
      </w:r>
    </w:p>
    <w:p w14:paraId="486F9896" w14:textId="77777777" w:rsidR="00721CED" w:rsidRPr="00721CED" w:rsidRDefault="0045760C" w:rsidP="00721CED">
      <w:pPr>
        <w:pStyle w:val="Default"/>
        <w:spacing w:before="100" w:beforeAutospacing="1" w:line="360" w:lineRule="auto"/>
        <w:contextualSpacing/>
        <w:jc w:val="both"/>
        <w:rPr>
          <w:rFonts w:asciiTheme="minorHAnsi" w:hAnsiTheme="minorHAnsi" w:cstheme="minorHAnsi"/>
        </w:rPr>
      </w:pPr>
      <w:r w:rsidRPr="00721CED">
        <w:rPr>
          <w:rFonts w:asciiTheme="minorHAnsi" w:hAnsiTheme="minorHAnsi" w:cstheme="minorHAnsi"/>
        </w:rPr>
        <w:t xml:space="preserve">Resulta significativo, el análisis del término Orientación profesional. El Diccionario de la Lengua Española la define como: “un sistema que permite ayudar a los niños, adolescentes y jóvenes a escoger el oficio o profesión adecuada a sus aptitudes y gustos”. A juicio </w:t>
      </w:r>
      <w:r w:rsidR="00967935" w:rsidRPr="00721CED">
        <w:rPr>
          <w:rFonts w:asciiTheme="minorHAnsi" w:hAnsiTheme="minorHAnsi" w:cstheme="minorHAnsi"/>
        </w:rPr>
        <w:t xml:space="preserve">nuestro </w:t>
      </w:r>
      <w:r w:rsidRPr="00721CED">
        <w:rPr>
          <w:rFonts w:asciiTheme="minorHAnsi" w:hAnsiTheme="minorHAnsi" w:cstheme="minorHAnsi"/>
        </w:rPr>
        <w:t>este concepto no tiene en cuenta las necesidades sociales del país, sino que analiza la orientación profesional desde un solo punto de vista (aptitudes y gustos de los educandos).</w:t>
      </w:r>
    </w:p>
    <w:p w14:paraId="782725BC" w14:textId="18171439" w:rsidR="0045760C" w:rsidRPr="00721CED" w:rsidRDefault="0045760C" w:rsidP="00721CED">
      <w:pPr>
        <w:pStyle w:val="Default"/>
        <w:spacing w:before="100" w:beforeAutospacing="1" w:line="360" w:lineRule="auto"/>
        <w:contextualSpacing/>
        <w:jc w:val="both"/>
        <w:rPr>
          <w:rFonts w:ascii="Calibri" w:hAnsi="Calibri" w:cs="Calibri"/>
        </w:rPr>
      </w:pPr>
      <w:r w:rsidRPr="00721CED">
        <w:rPr>
          <w:rFonts w:ascii="Calibri" w:hAnsi="Calibri" w:cs="Calibri"/>
        </w:rPr>
        <w:t xml:space="preserve">En el Seminario Nacional para dirigentes y metodólogos </w:t>
      </w:r>
      <w:r w:rsidR="003E7C1B" w:rsidRPr="00721CED">
        <w:rPr>
          <w:rFonts w:ascii="Calibri" w:hAnsi="Calibri" w:cs="Calibri"/>
        </w:rPr>
        <w:t xml:space="preserve">en el </w:t>
      </w:r>
      <w:r w:rsidRPr="00721CED">
        <w:rPr>
          <w:rFonts w:ascii="Calibri" w:hAnsi="Calibri" w:cs="Calibri"/>
        </w:rPr>
        <w:t>2006, se define la Orientación Profesional como</w:t>
      </w:r>
      <w:r w:rsidR="003E7C1B" w:rsidRPr="00721CED">
        <w:rPr>
          <w:rFonts w:ascii="Calibri" w:hAnsi="Calibri" w:cs="Calibri"/>
        </w:rPr>
        <w:t xml:space="preserve"> </w:t>
      </w:r>
      <w:r w:rsidRPr="00721CED">
        <w:rPr>
          <w:rFonts w:ascii="Calibri" w:hAnsi="Calibri" w:cs="Calibri"/>
        </w:rPr>
        <w:t xml:space="preserve">un trabajo a corto plazo con el objetivo inmediato de orientar hacia las profesiones específicas que requiere el país con la limitación que absolutiza las necesidades de la sociedad sin tener en cuenta las necesidades y posibilidades de los estudiantes y el carácter </w:t>
      </w:r>
      <w:proofErr w:type="spellStart"/>
      <w:r w:rsidRPr="00721CED">
        <w:rPr>
          <w:rFonts w:ascii="Calibri" w:hAnsi="Calibri" w:cs="Calibri"/>
        </w:rPr>
        <w:t>personológico</w:t>
      </w:r>
      <w:proofErr w:type="spellEnd"/>
      <w:r w:rsidRPr="00721CED">
        <w:rPr>
          <w:rFonts w:ascii="Calibri" w:hAnsi="Calibri" w:cs="Calibri"/>
        </w:rPr>
        <w:t xml:space="preserve"> de este proceso.</w:t>
      </w:r>
    </w:p>
    <w:p w14:paraId="7A23F105" w14:textId="7A32AA7E" w:rsidR="0045760C" w:rsidRPr="00752313" w:rsidRDefault="00752313" w:rsidP="00752313">
      <w:pPr>
        <w:autoSpaceDE w:val="0"/>
        <w:autoSpaceDN w:val="0"/>
        <w:adjustRightInd w:val="0"/>
        <w:spacing w:before="100" w:beforeAutospacing="1" w:after="0" w:line="360" w:lineRule="auto"/>
        <w:contextualSpacing/>
        <w:jc w:val="both"/>
        <w:rPr>
          <w:rFonts w:cs="Calibri"/>
          <w:b/>
          <w:bCs/>
          <w:color w:val="000000"/>
          <w:sz w:val="24"/>
          <w:szCs w:val="24"/>
        </w:rPr>
      </w:pPr>
      <w:r w:rsidRPr="00752313">
        <w:rPr>
          <w:rFonts w:cs="Calibri"/>
          <w:b/>
          <w:bCs/>
          <w:color w:val="000000"/>
          <w:sz w:val="24"/>
          <w:szCs w:val="24"/>
        </w:rPr>
        <w:t>Principales resultados</w:t>
      </w:r>
    </w:p>
    <w:p w14:paraId="4FE24C6B" w14:textId="0A999712" w:rsidR="0045760C" w:rsidRPr="00752313" w:rsidRDefault="0045760C" w:rsidP="00752313">
      <w:pPr>
        <w:autoSpaceDE w:val="0"/>
        <w:autoSpaceDN w:val="0"/>
        <w:adjustRightInd w:val="0"/>
        <w:spacing w:before="100" w:beforeAutospacing="1" w:after="0" w:line="360" w:lineRule="auto"/>
        <w:contextualSpacing/>
        <w:jc w:val="both"/>
        <w:rPr>
          <w:rFonts w:cs="Calibri"/>
          <w:color w:val="000000"/>
          <w:sz w:val="24"/>
          <w:szCs w:val="24"/>
        </w:rPr>
      </w:pPr>
      <w:r w:rsidRPr="00752313">
        <w:rPr>
          <w:rFonts w:cs="Calibri"/>
          <w:color w:val="000000"/>
          <w:sz w:val="24"/>
          <w:szCs w:val="24"/>
        </w:rPr>
        <w:t xml:space="preserve">Se </w:t>
      </w:r>
      <w:r w:rsidR="00455138" w:rsidRPr="00752313">
        <w:rPr>
          <w:rFonts w:cs="Calibri"/>
          <w:color w:val="000000"/>
          <w:sz w:val="24"/>
          <w:szCs w:val="24"/>
        </w:rPr>
        <w:t xml:space="preserve">aplicaron </w:t>
      </w:r>
      <w:r w:rsidRPr="00752313">
        <w:rPr>
          <w:rFonts w:cs="Calibri"/>
          <w:color w:val="000000"/>
          <w:sz w:val="24"/>
          <w:szCs w:val="24"/>
        </w:rPr>
        <w:t>varios instrumen</w:t>
      </w:r>
      <w:r w:rsidR="00455138" w:rsidRPr="00752313">
        <w:rPr>
          <w:rFonts w:cs="Calibri"/>
          <w:color w:val="000000"/>
          <w:sz w:val="24"/>
          <w:szCs w:val="24"/>
        </w:rPr>
        <w:t>tos y técnicas de investigación (observación y encuestas)</w:t>
      </w:r>
      <w:r w:rsidRPr="00752313">
        <w:rPr>
          <w:rFonts w:cs="Calibri"/>
          <w:color w:val="000000"/>
          <w:sz w:val="24"/>
          <w:szCs w:val="24"/>
        </w:rPr>
        <w:t>, prese</w:t>
      </w:r>
      <w:r w:rsidR="00455138" w:rsidRPr="00752313">
        <w:rPr>
          <w:rFonts w:cs="Calibri"/>
          <w:color w:val="000000"/>
          <w:sz w:val="24"/>
          <w:szCs w:val="24"/>
        </w:rPr>
        <w:t xml:space="preserve">ntando regularidades como: </w:t>
      </w:r>
      <w:r w:rsidRPr="00752313">
        <w:rPr>
          <w:rFonts w:cs="Calibri"/>
          <w:color w:val="000000"/>
          <w:sz w:val="24"/>
          <w:szCs w:val="24"/>
        </w:rPr>
        <w:t xml:space="preserve">los educandos de la enseñanza media básica no sienten inclinación hacia las carreras pedagógicas en sus diferentes variantes, la acción de la familia no favorece que se fomenten vínculos volitivos hacia el magisterio en estos educandos, las acciones desarrolladas por la institución educacional no resultan </w:t>
      </w:r>
      <w:r w:rsidRPr="00752313">
        <w:rPr>
          <w:rFonts w:cs="Calibri"/>
          <w:color w:val="000000"/>
          <w:sz w:val="24"/>
          <w:szCs w:val="24"/>
        </w:rPr>
        <w:lastRenderedPageBreak/>
        <w:t>efectivas para desarrollar la formación vocacional de los educandos y en el caso de la orientación profesional las estrategias utilizadas no han resultado eficientes en cuanto a lograr los indicadores que requiere el territorio, las actividades desarrolladas en clase en las diferentes asignaturas no cumplen las expectativas ni de los educandos ni de los niveles de dirección del centro.</w:t>
      </w:r>
    </w:p>
    <w:p w14:paraId="379A8B99" w14:textId="2389DC2D" w:rsidR="0045760C" w:rsidRPr="00752313" w:rsidRDefault="0045760C" w:rsidP="00752313">
      <w:pPr>
        <w:spacing w:before="100" w:beforeAutospacing="1" w:after="0" w:line="360" w:lineRule="auto"/>
        <w:contextualSpacing/>
        <w:jc w:val="both"/>
        <w:rPr>
          <w:rFonts w:cs="Calibri"/>
          <w:color w:val="000000"/>
          <w:sz w:val="24"/>
          <w:szCs w:val="24"/>
        </w:rPr>
      </w:pPr>
      <w:r w:rsidRPr="00752313">
        <w:rPr>
          <w:rFonts w:cs="Calibri"/>
          <w:color w:val="000000"/>
          <w:sz w:val="24"/>
          <w:szCs w:val="24"/>
        </w:rPr>
        <w:t xml:space="preserve">Lo anterior indica la necesidad </w:t>
      </w:r>
      <w:r w:rsidRPr="00752313">
        <w:rPr>
          <w:rFonts w:cs="Calibri"/>
          <w:sz w:val="24"/>
          <w:szCs w:val="24"/>
        </w:rPr>
        <w:t>realizar acciones que propicie</w:t>
      </w:r>
      <w:r w:rsidR="00455138" w:rsidRPr="00752313">
        <w:rPr>
          <w:rFonts w:cs="Calibri"/>
          <w:sz w:val="24"/>
          <w:szCs w:val="24"/>
        </w:rPr>
        <w:t>n</w:t>
      </w:r>
      <w:r w:rsidRPr="00752313">
        <w:rPr>
          <w:rFonts w:cs="Calibri"/>
          <w:sz w:val="24"/>
          <w:szCs w:val="24"/>
        </w:rPr>
        <w:t xml:space="preserve"> el desarrollo de la orientación profesional hacia las carreras pedagógicas en </w:t>
      </w:r>
      <w:r w:rsidRPr="00752313">
        <w:rPr>
          <w:rFonts w:eastAsia="Times New Roman" w:cs="Calibri"/>
          <w:sz w:val="24"/>
          <w:szCs w:val="24"/>
          <w:lang w:eastAsia="es-ES"/>
        </w:rPr>
        <w:t xml:space="preserve">la especialidad de Geografía en los educandos de </w:t>
      </w:r>
      <w:r w:rsidRPr="00752313">
        <w:rPr>
          <w:rFonts w:cs="Calibri"/>
          <w:sz w:val="24"/>
          <w:szCs w:val="24"/>
        </w:rPr>
        <w:t>9</w:t>
      </w:r>
      <w:r w:rsidRPr="00752313">
        <w:rPr>
          <w:rFonts w:cs="Calibri"/>
          <w:sz w:val="24"/>
          <w:szCs w:val="24"/>
          <w:vertAlign w:val="superscript"/>
        </w:rPr>
        <w:t>no</w:t>
      </w:r>
      <w:r w:rsidRPr="00752313">
        <w:rPr>
          <w:rFonts w:cs="Calibri"/>
          <w:sz w:val="24"/>
          <w:szCs w:val="24"/>
        </w:rPr>
        <w:t xml:space="preserve"> grado</w:t>
      </w:r>
      <w:r w:rsidRPr="00752313">
        <w:rPr>
          <w:rFonts w:cs="Calibri"/>
          <w:color w:val="000000"/>
          <w:sz w:val="24"/>
          <w:szCs w:val="24"/>
        </w:rPr>
        <w:t>.</w:t>
      </w:r>
    </w:p>
    <w:p w14:paraId="4E77C808" w14:textId="51C23164" w:rsidR="0045760C" w:rsidRPr="00752313" w:rsidRDefault="0045760C" w:rsidP="00752313">
      <w:pPr>
        <w:autoSpaceDE w:val="0"/>
        <w:autoSpaceDN w:val="0"/>
        <w:adjustRightInd w:val="0"/>
        <w:spacing w:before="100" w:beforeAutospacing="1" w:after="0" w:line="360" w:lineRule="auto"/>
        <w:contextualSpacing/>
        <w:jc w:val="both"/>
        <w:rPr>
          <w:rFonts w:cs="Calibri"/>
          <w:bCs/>
          <w:color w:val="000000"/>
          <w:sz w:val="24"/>
          <w:szCs w:val="24"/>
        </w:rPr>
      </w:pPr>
      <w:r w:rsidRPr="00752313">
        <w:rPr>
          <w:rFonts w:cs="Calibri"/>
          <w:sz w:val="24"/>
          <w:szCs w:val="24"/>
        </w:rPr>
        <w:t xml:space="preserve">En los centros de Secundaria Básica </w:t>
      </w:r>
      <w:r w:rsidR="00455138" w:rsidRPr="00752313">
        <w:rPr>
          <w:rFonts w:cs="Calibri"/>
          <w:sz w:val="24"/>
          <w:szCs w:val="24"/>
        </w:rPr>
        <w:t>se deben realizar trabajos como:</w:t>
      </w:r>
      <w:r w:rsidRPr="00752313">
        <w:rPr>
          <w:rFonts w:cs="Calibri"/>
          <w:sz w:val="24"/>
          <w:szCs w:val="24"/>
        </w:rPr>
        <w:t xml:space="preserve"> el seguimiento especial con los alumnos de los grados terminal, con el objetivo de ayudarlos en la elección consciente de la profesión del maestro, divulgación constante del papel y la significación del trabajo pedagógico en la vida de cada persona, </w:t>
      </w:r>
      <w:r w:rsidRPr="00752313">
        <w:rPr>
          <w:rFonts w:cs="Calibri"/>
          <w:bCs/>
          <w:color w:val="000000"/>
          <w:sz w:val="24"/>
          <w:szCs w:val="24"/>
        </w:rPr>
        <w:t xml:space="preserve">familiarizar a los alumnos con la honrosa y generosa labor del maestro y descubrir ante ellos la esencia de esta compleja profesión. </w:t>
      </w:r>
    </w:p>
    <w:p w14:paraId="6441AEC0" w14:textId="77777777" w:rsidR="0045760C" w:rsidRPr="00752313" w:rsidRDefault="0045760C" w:rsidP="00752313">
      <w:pPr>
        <w:tabs>
          <w:tab w:val="left" w:pos="1120"/>
        </w:tabs>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Analizando las acciones antes expuestas, se debe considerar la clase como principal vía de fortalecer hacia la profesión pedagógica mediante el vínculo de los contenidos de los diferentes programas de las asignaturas con acciones dirigidas a la </w:t>
      </w:r>
      <w:r w:rsidRPr="00752313">
        <w:rPr>
          <w:rFonts w:cs="Calibri"/>
          <w:bCs/>
          <w:color w:val="000000"/>
          <w:sz w:val="24"/>
          <w:szCs w:val="24"/>
        </w:rPr>
        <w:t>formación vocacional</w:t>
      </w:r>
      <w:r w:rsidRPr="00752313">
        <w:rPr>
          <w:rFonts w:cs="Calibri"/>
          <w:sz w:val="24"/>
          <w:szCs w:val="24"/>
        </w:rPr>
        <w:t xml:space="preserve"> pedagógica.</w:t>
      </w:r>
    </w:p>
    <w:p w14:paraId="46D9DF68" w14:textId="77777777" w:rsidR="0045760C" w:rsidRPr="00752313" w:rsidRDefault="0045760C" w:rsidP="00752313">
      <w:pPr>
        <w:spacing w:before="100" w:beforeAutospacing="1" w:after="0" w:line="360" w:lineRule="auto"/>
        <w:contextualSpacing/>
        <w:jc w:val="both"/>
        <w:rPr>
          <w:rFonts w:cs="Calibri"/>
          <w:sz w:val="24"/>
          <w:szCs w:val="24"/>
        </w:rPr>
      </w:pPr>
      <w:r w:rsidRPr="00752313">
        <w:rPr>
          <w:rFonts w:cs="Calibri"/>
          <w:sz w:val="24"/>
          <w:szCs w:val="24"/>
        </w:rPr>
        <w:t>En la actualidad el modelo de secundaria básica requiere del cumplimiento del fin y objetivos trazados en el mismo, logrando asumir la concepción de situar al alumno en el centro de este proceso y para conseguirlo se debe convertir la escuela en un Palacio de Pioneros.</w:t>
      </w:r>
    </w:p>
    <w:p w14:paraId="2F5C6296" w14:textId="1C6209E6" w:rsidR="0045760C" w:rsidRPr="00752313" w:rsidRDefault="0045760C" w:rsidP="00752313">
      <w:pPr>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 xml:space="preserve">Una vez analizados a </w:t>
      </w:r>
      <w:r w:rsidR="00455138" w:rsidRPr="00752313">
        <w:rPr>
          <w:rFonts w:cs="Calibri"/>
          <w:bCs/>
          <w:color w:val="000000"/>
          <w:sz w:val="24"/>
          <w:szCs w:val="24"/>
        </w:rPr>
        <w:t xml:space="preserve">profundidad las perspectivas teóricas y el análisis práctico de la realidad, </w:t>
      </w:r>
      <w:r w:rsidRPr="00752313">
        <w:rPr>
          <w:rFonts w:cs="Calibri"/>
          <w:bCs/>
          <w:color w:val="000000"/>
          <w:sz w:val="24"/>
          <w:szCs w:val="24"/>
        </w:rPr>
        <w:t xml:space="preserve">se define, para los propósitos declarados en la investigación, que la </w:t>
      </w:r>
      <w:r w:rsidRPr="00752313">
        <w:rPr>
          <w:rFonts w:cs="Calibri"/>
          <w:b/>
          <w:bCs/>
          <w:i/>
          <w:color w:val="000000"/>
          <w:sz w:val="24"/>
          <w:szCs w:val="24"/>
        </w:rPr>
        <w:t>formación vocacional</w:t>
      </w:r>
      <w:r w:rsidRPr="00752313">
        <w:rPr>
          <w:rFonts w:cs="Calibri"/>
          <w:bCs/>
          <w:color w:val="000000"/>
          <w:sz w:val="24"/>
          <w:szCs w:val="24"/>
        </w:rPr>
        <w:t xml:space="preserve"> es un proceso formativo en el cual el educador acompaña a los adolescentes y jóvenes en la construcción de un proyecto de vida, durante el cual se requiere profundizar en las relaciones entre educación, trabajo y sociedad.</w:t>
      </w:r>
    </w:p>
    <w:p w14:paraId="063EEB1D" w14:textId="2A39FD37" w:rsidR="0045760C" w:rsidRPr="00752313" w:rsidRDefault="00455138" w:rsidP="00752313">
      <w:pPr>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t>Es necesario e</w:t>
      </w:r>
      <w:r w:rsidR="0045760C" w:rsidRPr="00752313">
        <w:rPr>
          <w:rFonts w:cs="Calibri"/>
          <w:bCs/>
          <w:color w:val="000000"/>
          <w:sz w:val="24"/>
          <w:szCs w:val="24"/>
        </w:rPr>
        <w:t>legir y decidir entre las posibles alternativas, la reflexión acerca de aspectos personales, de inserción y participación social, compromiso con el estudio y el trabajo y un análisis objetivo del contexto social, económico y laboral.</w:t>
      </w:r>
    </w:p>
    <w:p w14:paraId="36CE6A1D" w14:textId="56EC996B" w:rsidR="0045760C" w:rsidRPr="00752313" w:rsidRDefault="0045760C" w:rsidP="00752313">
      <w:pPr>
        <w:spacing w:before="100" w:beforeAutospacing="1" w:after="0" w:line="360" w:lineRule="auto"/>
        <w:contextualSpacing/>
        <w:jc w:val="both"/>
        <w:rPr>
          <w:rFonts w:cs="Calibri"/>
          <w:bCs/>
          <w:color w:val="000000"/>
          <w:sz w:val="24"/>
          <w:szCs w:val="24"/>
        </w:rPr>
      </w:pPr>
      <w:r w:rsidRPr="00752313">
        <w:rPr>
          <w:rFonts w:cs="Calibri"/>
          <w:bCs/>
          <w:color w:val="000000"/>
          <w:sz w:val="24"/>
          <w:szCs w:val="24"/>
        </w:rPr>
        <w:lastRenderedPageBreak/>
        <w:t>Esta definición, elaborada sobre la base de investigaciones anteriores, logra vincular los aspectos medulares del fenómeno en cuestión y que complementan las consideraciones teóricas expresadas en las mismas en diferentes contextos.</w:t>
      </w:r>
    </w:p>
    <w:p w14:paraId="27C9A551" w14:textId="55B9C6F2" w:rsidR="0045760C"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La </w:t>
      </w:r>
      <w:r w:rsidRPr="00752313">
        <w:rPr>
          <w:rFonts w:cs="Calibri"/>
          <w:b/>
          <w:i/>
          <w:sz w:val="24"/>
          <w:szCs w:val="24"/>
        </w:rPr>
        <w:t>formación vocacional pedagógica</w:t>
      </w:r>
      <w:r w:rsidRPr="00752313">
        <w:rPr>
          <w:rFonts w:cs="Calibri"/>
          <w:sz w:val="24"/>
          <w:szCs w:val="24"/>
        </w:rPr>
        <w:t xml:space="preserve"> como parte del sistema de Formación Profesional de la escuela contemporánea de enseñanza general está llamada a coadyuvar en la elección correcta de la profesión de maestro y en el mejoramiento, sobre esta base, de la calidad de la preparación y recalificación de los cuadros pedagógicos. La solución óptima de esta tarea depende de la objetividad y resultado de la orientació</w:t>
      </w:r>
      <w:r w:rsidR="00455138" w:rsidRPr="00752313">
        <w:rPr>
          <w:rFonts w:cs="Calibri"/>
          <w:sz w:val="24"/>
          <w:szCs w:val="24"/>
        </w:rPr>
        <w:t>n hacia la profesión de maestro</w:t>
      </w:r>
      <w:r w:rsidRPr="00752313">
        <w:rPr>
          <w:rFonts w:cs="Calibri"/>
          <w:sz w:val="24"/>
          <w:szCs w:val="24"/>
        </w:rPr>
        <w:t xml:space="preserve"> y de la calidad de los candidatos que se presenten al centro de enseñanza pedagógica, que al concluir el mismo, comiencen a trabajar en las escuelas.</w:t>
      </w:r>
    </w:p>
    <w:p w14:paraId="7DD7D28A" w14:textId="054B0636" w:rsidR="0045760C"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Es necesario reconocer que el trabajo de formación vocacional pedagógica aún no responde a las exigencias </w:t>
      </w:r>
      <w:r w:rsidR="00455138" w:rsidRPr="00752313">
        <w:rPr>
          <w:rFonts w:cs="Calibri"/>
          <w:sz w:val="24"/>
          <w:szCs w:val="24"/>
        </w:rPr>
        <w:t>de hoy</w:t>
      </w:r>
      <w:r w:rsidRPr="00752313">
        <w:rPr>
          <w:rFonts w:cs="Calibri"/>
          <w:sz w:val="24"/>
          <w:szCs w:val="24"/>
        </w:rPr>
        <w:t>. Lo principal reside en que el sistema general de Orientación Profesional no cuenta aún con una orientación sistemática encaminada hacia la profesión del maestro específicamente y en que tampoco se realiza en la propia escuela una profunda y minuciosa selección de los aspirantes a ingresar en un centro pedagógico debido a la falta de formación vocacional.</w:t>
      </w:r>
    </w:p>
    <w:p w14:paraId="5BB4E839" w14:textId="7554D144" w:rsidR="0045760C"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En este sentido se hacen algun</w:t>
      </w:r>
      <w:r w:rsidR="00455138" w:rsidRPr="00752313">
        <w:rPr>
          <w:rFonts w:cs="Calibri"/>
          <w:sz w:val="24"/>
          <w:szCs w:val="24"/>
        </w:rPr>
        <w:t>a</w:t>
      </w:r>
      <w:r w:rsidRPr="00752313">
        <w:rPr>
          <w:rFonts w:cs="Calibri"/>
          <w:sz w:val="24"/>
          <w:szCs w:val="24"/>
        </w:rPr>
        <w:t xml:space="preserve">s </w:t>
      </w:r>
      <w:r w:rsidR="00455138" w:rsidRPr="00752313">
        <w:rPr>
          <w:rFonts w:cs="Calibri"/>
          <w:sz w:val="24"/>
          <w:szCs w:val="24"/>
        </w:rPr>
        <w:t>voluntades</w:t>
      </w:r>
      <w:r w:rsidRPr="00752313">
        <w:rPr>
          <w:rFonts w:cs="Calibri"/>
          <w:sz w:val="24"/>
          <w:szCs w:val="24"/>
        </w:rPr>
        <w:t xml:space="preserve">, por parte de los colectivos pedagógicos, los cuales ofrecen recomendaciones en la forma de evaluación sobre algunos egresados de las escuelas para su posterior ingreso a una u otra </w:t>
      </w:r>
      <w:r w:rsidR="00455138" w:rsidRPr="00752313">
        <w:rPr>
          <w:rFonts w:cs="Calibri"/>
          <w:sz w:val="24"/>
          <w:szCs w:val="24"/>
        </w:rPr>
        <w:t>fa</w:t>
      </w:r>
      <w:r w:rsidRPr="00752313">
        <w:rPr>
          <w:rFonts w:cs="Calibri"/>
          <w:sz w:val="24"/>
          <w:szCs w:val="24"/>
        </w:rPr>
        <w:t>cultad de la universidad. Sin embargo, a menudo estas evaluaciones no son el resultado de largas observaciones del desarrollo de alumnos, ni de</w:t>
      </w:r>
      <w:r w:rsidR="00455138" w:rsidRPr="00752313">
        <w:rPr>
          <w:rFonts w:cs="Calibri"/>
          <w:sz w:val="24"/>
          <w:szCs w:val="24"/>
        </w:rPr>
        <w:t>l</w:t>
      </w:r>
      <w:r w:rsidRPr="00752313">
        <w:rPr>
          <w:rFonts w:cs="Calibri"/>
          <w:sz w:val="24"/>
          <w:szCs w:val="24"/>
        </w:rPr>
        <w:t xml:space="preserve"> trabajo sistemático orientado a la formación de conocimientos, hábitos y habilidades pedagógicas en los educandos, sino de un enfoque intuitivo –subjetivo, a veces formal, de la cuestión planteada. </w:t>
      </w:r>
    </w:p>
    <w:p w14:paraId="463DC8B8" w14:textId="77777777" w:rsidR="0045760C" w:rsidRPr="00752313" w:rsidRDefault="0045760C" w:rsidP="00752313">
      <w:pPr>
        <w:autoSpaceDE w:val="0"/>
        <w:autoSpaceDN w:val="0"/>
        <w:adjustRightInd w:val="0"/>
        <w:spacing w:before="100" w:beforeAutospacing="1" w:after="0" w:line="360" w:lineRule="auto"/>
        <w:contextualSpacing/>
        <w:jc w:val="both"/>
        <w:rPr>
          <w:rFonts w:cs="Calibri"/>
          <w:sz w:val="24"/>
          <w:szCs w:val="24"/>
        </w:rPr>
      </w:pPr>
      <w:r w:rsidRPr="00752313">
        <w:rPr>
          <w:rFonts w:cs="Calibri"/>
          <w:sz w:val="24"/>
          <w:szCs w:val="24"/>
        </w:rPr>
        <w:t xml:space="preserve">La superación de las deficiencias en la organización de este trabajo en las escuelas y la observación incondicional de las exigencias estatales y profesional pedagógica hacia la admisión de los aspirantes en los centros pedagógicos, constituyen condiciones necesarias para un serio mejoramiento de la calidad de la preparación de los futuros maestros. </w:t>
      </w:r>
    </w:p>
    <w:p w14:paraId="41DC8BDE" w14:textId="2021FF0E" w:rsidR="00A60F82" w:rsidRPr="00752313" w:rsidRDefault="00180D58" w:rsidP="00752313">
      <w:pPr>
        <w:spacing w:before="100" w:beforeAutospacing="1" w:after="0" w:line="360" w:lineRule="auto"/>
        <w:contextualSpacing/>
        <w:jc w:val="both"/>
        <w:rPr>
          <w:rFonts w:cs="Calibri"/>
          <w:sz w:val="24"/>
          <w:szCs w:val="24"/>
        </w:rPr>
      </w:pPr>
      <w:r w:rsidRPr="00752313">
        <w:rPr>
          <w:rFonts w:cs="Calibri"/>
          <w:sz w:val="24"/>
          <w:szCs w:val="24"/>
        </w:rPr>
        <w:t>Las encuestas, diseñadas específicamente para este propósito, abordaron aspectos clave como el interés por la docencia, la percepción sobre la</w:t>
      </w:r>
      <w:r w:rsidR="00455138" w:rsidRPr="00752313">
        <w:rPr>
          <w:rFonts w:cs="Calibri"/>
          <w:sz w:val="24"/>
          <w:szCs w:val="24"/>
        </w:rPr>
        <w:t>s</w:t>
      </w:r>
      <w:r w:rsidRPr="00752313">
        <w:rPr>
          <w:rFonts w:cs="Calibri"/>
          <w:sz w:val="24"/>
          <w:szCs w:val="24"/>
        </w:rPr>
        <w:t xml:space="preserve"> carrera</w:t>
      </w:r>
      <w:r w:rsidR="00455138" w:rsidRPr="00752313">
        <w:rPr>
          <w:rFonts w:cs="Calibri"/>
          <w:sz w:val="24"/>
          <w:szCs w:val="24"/>
        </w:rPr>
        <w:t>s</w:t>
      </w:r>
      <w:r w:rsidRPr="00752313">
        <w:rPr>
          <w:rFonts w:cs="Calibri"/>
          <w:sz w:val="24"/>
          <w:szCs w:val="24"/>
        </w:rPr>
        <w:t xml:space="preserve"> pedagógica</w:t>
      </w:r>
      <w:r w:rsidR="00455138" w:rsidRPr="00752313">
        <w:rPr>
          <w:rFonts w:cs="Calibri"/>
          <w:sz w:val="24"/>
          <w:szCs w:val="24"/>
        </w:rPr>
        <w:t>s</w:t>
      </w:r>
      <w:r w:rsidRPr="00752313">
        <w:rPr>
          <w:rFonts w:cs="Calibri"/>
          <w:sz w:val="24"/>
          <w:szCs w:val="24"/>
        </w:rPr>
        <w:t xml:space="preserve"> y las influencias externas que afectan sus decisiones profesionales. Los resultados </w:t>
      </w:r>
      <w:r w:rsidRPr="00752313">
        <w:rPr>
          <w:rFonts w:cs="Calibri"/>
          <w:sz w:val="24"/>
          <w:szCs w:val="24"/>
        </w:rPr>
        <w:lastRenderedPageBreak/>
        <w:t>obtenidos proporcionan una base sólida para el análisis y la implementación de estrategias que promuevan una orientación vocacional efectiva</w:t>
      </w:r>
      <w:r w:rsidR="00A60F82" w:rsidRPr="00752313">
        <w:rPr>
          <w:rFonts w:cs="Calibri"/>
          <w:sz w:val="24"/>
          <w:szCs w:val="24"/>
        </w:rPr>
        <w:t>.</w:t>
      </w:r>
    </w:p>
    <w:p w14:paraId="164A43B9" w14:textId="77777777" w:rsidR="0045760C" w:rsidRPr="00752313" w:rsidRDefault="0045760C" w:rsidP="00752313">
      <w:pPr>
        <w:spacing w:before="100" w:beforeAutospacing="1" w:after="0" w:line="360" w:lineRule="auto"/>
        <w:contextualSpacing/>
        <w:jc w:val="both"/>
        <w:rPr>
          <w:rFonts w:cs="Calibri"/>
          <w:b/>
          <w:sz w:val="24"/>
          <w:szCs w:val="24"/>
        </w:rPr>
      </w:pPr>
      <w:r w:rsidRPr="00752313">
        <w:rPr>
          <w:rFonts w:cs="Calibri"/>
          <w:b/>
          <w:sz w:val="24"/>
          <w:szCs w:val="24"/>
        </w:rPr>
        <w:t>Estrategias propuestas:</w:t>
      </w:r>
    </w:p>
    <w:p w14:paraId="3A14C03D" w14:textId="77777777" w:rsidR="0045760C" w:rsidRPr="00752313" w:rsidRDefault="0045760C" w:rsidP="00752313">
      <w:pPr>
        <w:pStyle w:val="Prrafodelista"/>
        <w:numPr>
          <w:ilvl w:val="0"/>
          <w:numId w:val="13"/>
        </w:numPr>
        <w:spacing w:before="100" w:beforeAutospacing="1" w:after="0" w:line="360" w:lineRule="auto"/>
        <w:jc w:val="both"/>
        <w:rPr>
          <w:rFonts w:eastAsia="Times New Roman" w:cs="Calibri"/>
          <w:b/>
          <w:sz w:val="24"/>
          <w:szCs w:val="24"/>
          <w:lang w:eastAsia="es-ES"/>
        </w:rPr>
      </w:pPr>
      <w:r w:rsidRPr="00752313">
        <w:rPr>
          <w:rFonts w:eastAsia="Times New Roman" w:cs="Calibri"/>
          <w:bCs/>
          <w:sz w:val="24"/>
          <w:szCs w:val="24"/>
          <w:lang w:eastAsia="es-ES"/>
        </w:rPr>
        <w:t>Campañas de sensibilización: d</w:t>
      </w:r>
      <w:r w:rsidRPr="00752313">
        <w:rPr>
          <w:rFonts w:eastAsia="Times New Roman" w:cs="Calibri"/>
          <w:sz w:val="24"/>
          <w:szCs w:val="24"/>
          <w:lang w:eastAsia="es-ES_tradnl"/>
        </w:rPr>
        <w:t xml:space="preserve">eterminar, con la mayor aproximación posible, la cuantía y la calidad del compromiso de estudiantes para las carreras pedagógicas y específicamente Geografía mediante la aplicación de instrumentos para conocer intereses profesionales de los estudiantes, promover la creación de espacios de intercambio sobre la importancia de la figura del maestro en la sociedad, </w:t>
      </w:r>
      <w:r w:rsidRPr="00752313">
        <w:rPr>
          <w:rFonts w:eastAsia="Times New Roman" w:cs="Calibri"/>
          <w:bCs/>
          <w:color w:val="000000"/>
          <w:sz w:val="24"/>
          <w:szCs w:val="24"/>
          <w:lang w:eastAsia="es-ES"/>
        </w:rPr>
        <w:t>Programar y ejecutar visitas guiadas la Escuela Pedagógica “Octavio García” como a la Universidad de Cienfuegos “Carlos Rafael Rodríguez” (Facultad de Ciencias Agrarias), f</w:t>
      </w:r>
      <w:r w:rsidRPr="00752313">
        <w:rPr>
          <w:rFonts w:eastAsia="Times New Roman" w:cs="Calibri"/>
          <w:sz w:val="24"/>
          <w:szCs w:val="24"/>
          <w:lang w:eastAsia="es-ES_tradnl"/>
        </w:rPr>
        <w:t>avorecer la conciliación entre la escuela y la familia para el trabajo de formación vocacional pedagógica a través de encuentros periódicos.</w:t>
      </w:r>
    </w:p>
    <w:p w14:paraId="491FA832" w14:textId="77777777" w:rsidR="0045760C" w:rsidRPr="00752313" w:rsidRDefault="0045760C" w:rsidP="00752313">
      <w:pPr>
        <w:pStyle w:val="Prrafodelista"/>
        <w:numPr>
          <w:ilvl w:val="0"/>
          <w:numId w:val="13"/>
        </w:numPr>
        <w:spacing w:before="100" w:beforeAutospacing="1" w:after="0" w:line="360" w:lineRule="auto"/>
        <w:jc w:val="both"/>
        <w:rPr>
          <w:rFonts w:eastAsia="Times New Roman" w:cs="Calibri"/>
          <w:b/>
          <w:sz w:val="24"/>
          <w:szCs w:val="24"/>
          <w:lang w:eastAsia="es-ES"/>
        </w:rPr>
      </w:pPr>
      <w:r w:rsidRPr="00752313">
        <w:rPr>
          <w:rFonts w:eastAsia="Times New Roman" w:cs="Calibri"/>
          <w:bCs/>
          <w:sz w:val="24"/>
          <w:szCs w:val="24"/>
          <w:lang w:eastAsia="es-ES"/>
        </w:rPr>
        <w:t xml:space="preserve">Incentivos académicos: </w:t>
      </w:r>
      <w:r w:rsidRPr="00752313">
        <w:rPr>
          <w:rFonts w:eastAsia="Times New Roman" w:cs="Calibri"/>
          <w:bCs/>
          <w:color w:val="000000"/>
          <w:sz w:val="24"/>
          <w:szCs w:val="24"/>
          <w:lang w:eastAsia="es-ES"/>
        </w:rPr>
        <w:t>Impulsar medidas de apoyo psicosocial a los estudiantes comprometidos con carreras pedagógicas que contrarresten las posibles influencias negativas del medio, reconocimientos o beneficios para estudiantes que elijan esta especialidad, estimular a los estudiantes comprometidos en sus respectivas comunidades.</w:t>
      </w:r>
    </w:p>
    <w:p w14:paraId="5E845D4E" w14:textId="77777777" w:rsidR="0045760C" w:rsidRPr="00752313" w:rsidRDefault="0045760C" w:rsidP="00752313">
      <w:pPr>
        <w:pStyle w:val="Prrafodelista"/>
        <w:numPr>
          <w:ilvl w:val="0"/>
          <w:numId w:val="13"/>
        </w:numPr>
        <w:spacing w:before="100" w:beforeAutospacing="1" w:after="0" w:line="360" w:lineRule="auto"/>
        <w:jc w:val="both"/>
        <w:rPr>
          <w:rFonts w:eastAsia="Times New Roman" w:cs="Calibri"/>
          <w:bCs/>
          <w:color w:val="000000"/>
          <w:sz w:val="24"/>
          <w:szCs w:val="24"/>
          <w:lang w:eastAsia="es-ES"/>
        </w:rPr>
      </w:pPr>
      <w:r w:rsidRPr="00752313">
        <w:rPr>
          <w:rFonts w:eastAsia="Times New Roman" w:cs="Calibri"/>
          <w:sz w:val="24"/>
          <w:szCs w:val="24"/>
          <w:lang w:eastAsia="es-ES"/>
        </w:rPr>
        <w:t xml:space="preserve">Vinculación con necesidades locales: </w:t>
      </w:r>
      <w:r w:rsidRPr="00752313">
        <w:rPr>
          <w:rFonts w:eastAsia="Times New Roman" w:cs="Calibri"/>
          <w:bCs/>
          <w:color w:val="000000"/>
          <w:sz w:val="24"/>
          <w:szCs w:val="24"/>
          <w:lang w:eastAsia="es-ES"/>
        </w:rPr>
        <w:t>Mostrar cómo la Geografía contribuye al desarrollo sostenible de la provincia.</w:t>
      </w:r>
    </w:p>
    <w:p w14:paraId="0712C1E8" w14:textId="77777777" w:rsidR="00752313" w:rsidRDefault="00752313" w:rsidP="00752313">
      <w:pPr>
        <w:spacing w:before="100" w:beforeAutospacing="1" w:after="0" w:line="360" w:lineRule="auto"/>
        <w:contextualSpacing/>
        <w:jc w:val="both"/>
        <w:rPr>
          <w:rFonts w:cs="Calibri"/>
          <w:b/>
          <w:bCs/>
          <w:color w:val="000000"/>
          <w:sz w:val="24"/>
          <w:szCs w:val="24"/>
        </w:rPr>
      </w:pPr>
    </w:p>
    <w:p w14:paraId="6D0C1F5A" w14:textId="77777777" w:rsidR="00752313" w:rsidRDefault="00752313" w:rsidP="00752313">
      <w:pPr>
        <w:spacing w:before="100" w:beforeAutospacing="1" w:after="0" w:line="360" w:lineRule="auto"/>
        <w:contextualSpacing/>
        <w:jc w:val="both"/>
        <w:rPr>
          <w:rFonts w:cs="Calibri"/>
          <w:b/>
          <w:bCs/>
          <w:color w:val="000000"/>
          <w:sz w:val="24"/>
          <w:szCs w:val="24"/>
        </w:rPr>
      </w:pPr>
    </w:p>
    <w:p w14:paraId="38DDE506" w14:textId="13E5B7D4" w:rsidR="00A60F82" w:rsidRPr="00752313" w:rsidRDefault="00752313" w:rsidP="00752313">
      <w:pPr>
        <w:spacing w:before="100" w:beforeAutospacing="1" w:after="0" w:line="360" w:lineRule="auto"/>
        <w:contextualSpacing/>
        <w:jc w:val="center"/>
        <w:rPr>
          <w:rFonts w:cs="Calibri"/>
          <w:b/>
          <w:bCs/>
          <w:color w:val="000000"/>
          <w:sz w:val="32"/>
          <w:szCs w:val="32"/>
        </w:rPr>
      </w:pPr>
      <w:r w:rsidRPr="00752313">
        <w:rPr>
          <w:rFonts w:cs="Calibri"/>
          <w:b/>
          <w:bCs/>
          <w:color w:val="000000"/>
          <w:sz w:val="32"/>
          <w:szCs w:val="32"/>
        </w:rPr>
        <w:t>Conclusiones</w:t>
      </w:r>
    </w:p>
    <w:p w14:paraId="78C88E97" w14:textId="6F07A4BB" w:rsidR="00A60F82" w:rsidRPr="00752313" w:rsidRDefault="00687BF0" w:rsidP="00752313">
      <w:pPr>
        <w:spacing w:before="100" w:beforeAutospacing="1" w:after="0" w:line="360" w:lineRule="auto"/>
        <w:contextualSpacing/>
        <w:jc w:val="both"/>
        <w:rPr>
          <w:rFonts w:cs="Calibri"/>
          <w:b/>
          <w:bCs/>
          <w:color w:val="000000"/>
          <w:sz w:val="24"/>
          <w:szCs w:val="24"/>
        </w:rPr>
      </w:pPr>
      <w:r w:rsidRPr="00752313">
        <w:rPr>
          <w:rFonts w:cs="Calibri"/>
          <w:bCs/>
          <w:color w:val="000000"/>
          <w:sz w:val="24"/>
          <w:szCs w:val="24"/>
        </w:rPr>
        <w:t>Se aprecia la n</w:t>
      </w:r>
      <w:r w:rsidR="0045760C" w:rsidRPr="00752313">
        <w:rPr>
          <w:rFonts w:cs="Calibri"/>
          <w:bCs/>
          <w:color w:val="000000"/>
          <w:sz w:val="24"/>
          <w:szCs w:val="24"/>
        </w:rPr>
        <w:t>ecesidad de organizar desde el proceso pedagógico de la institución escolar el trabajo de formación vocacional sistemático e intencionado</w:t>
      </w:r>
      <w:r w:rsidRPr="00752313">
        <w:rPr>
          <w:rFonts w:cs="Calibri"/>
          <w:bCs/>
          <w:color w:val="000000"/>
          <w:sz w:val="24"/>
          <w:szCs w:val="24"/>
        </w:rPr>
        <w:t xml:space="preserve">. Con ello se </w:t>
      </w:r>
      <w:r w:rsidR="0045760C" w:rsidRPr="00752313">
        <w:rPr>
          <w:rFonts w:cs="Calibri"/>
          <w:bCs/>
          <w:color w:val="000000"/>
          <w:sz w:val="24"/>
          <w:szCs w:val="24"/>
        </w:rPr>
        <w:t>propicia la selección profesional consciente de los estudiantes al enfrentarse al proceso de continuidad de estudios en 9</w:t>
      </w:r>
      <w:r w:rsidR="0045760C" w:rsidRPr="00752313">
        <w:rPr>
          <w:rFonts w:cs="Calibri"/>
          <w:bCs/>
          <w:color w:val="000000"/>
          <w:sz w:val="24"/>
          <w:szCs w:val="24"/>
          <w:vertAlign w:val="superscript"/>
        </w:rPr>
        <w:t>no</w:t>
      </w:r>
      <w:r w:rsidR="0045760C" w:rsidRPr="00752313">
        <w:rPr>
          <w:rFonts w:cs="Calibri"/>
          <w:bCs/>
          <w:color w:val="000000"/>
          <w:sz w:val="24"/>
          <w:szCs w:val="24"/>
        </w:rPr>
        <w:t xml:space="preserve"> grado.</w:t>
      </w:r>
    </w:p>
    <w:p w14:paraId="1E12C877" w14:textId="77777777" w:rsidR="00A60F82" w:rsidRPr="00752313" w:rsidRDefault="0045760C" w:rsidP="00752313">
      <w:pPr>
        <w:spacing w:before="100" w:beforeAutospacing="1" w:after="0" w:line="360" w:lineRule="auto"/>
        <w:contextualSpacing/>
        <w:jc w:val="both"/>
        <w:rPr>
          <w:rFonts w:cs="Calibri"/>
          <w:b/>
          <w:bCs/>
          <w:color w:val="000000"/>
          <w:sz w:val="24"/>
          <w:szCs w:val="24"/>
        </w:rPr>
      </w:pPr>
      <w:r w:rsidRPr="00752313">
        <w:rPr>
          <w:rFonts w:cs="Calibri"/>
          <w:bCs/>
          <w:color w:val="000000"/>
          <w:sz w:val="24"/>
          <w:szCs w:val="24"/>
        </w:rPr>
        <w:t xml:space="preserve">La formación vocacional y orientación profesional hacia carreras pedagógicas, necesita un trabajo diferenciado dentro del sistema de orientación profesional general de la escuela, a partir de considerarlas una prioridad social, en primer lugar, responsabilidad </w:t>
      </w:r>
      <w:r w:rsidRPr="00752313">
        <w:rPr>
          <w:rFonts w:cs="Calibri"/>
          <w:bCs/>
          <w:color w:val="000000"/>
          <w:sz w:val="24"/>
          <w:szCs w:val="24"/>
        </w:rPr>
        <w:lastRenderedPageBreak/>
        <w:t>de los docentes, que deben poner en práctica todos los recursos con que cuentan para acercar a los estudiantes al estudio de esta profesión.</w:t>
      </w:r>
    </w:p>
    <w:p w14:paraId="3708CD3B" w14:textId="51A14370" w:rsidR="0045760C" w:rsidRPr="00752313" w:rsidRDefault="0045760C" w:rsidP="00752313">
      <w:pPr>
        <w:spacing w:before="100" w:beforeAutospacing="1" w:after="0" w:line="360" w:lineRule="auto"/>
        <w:contextualSpacing/>
        <w:jc w:val="both"/>
        <w:rPr>
          <w:rFonts w:cs="Calibri"/>
          <w:b/>
          <w:bCs/>
          <w:color w:val="000000"/>
          <w:sz w:val="24"/>
          <w:szCs w:val="24"/>
        </w:rPr>
      </w:pPr>
      <w:r w:rsidRPr="00752313">
        <w:rPr>
          <w:rFonts w:cs="Calibri"/>
          <w:sz w:val="24"/>
          <w:szCs w:val="24"/>
        </w:rPr>
        <w:t>La falta de matrícula en la especialidad de Geografía representa un desafío para el sistema educativo en Cienfuegos y a nivel nacional. Sin embargo, a través de estrategias de sensibilización, incentivos académicos y una mayor promoción, es posible revertir esta tendencia, contribuyendo así al desarrollo regional y nacional.</w:t>
      </w:r>
    </w:p>
    <w:p w14:paraId="67B6294C" w14:textId="77777777" w:rsidR="0045760C" w:rsidRDefault="0045760C" w:rsidP="00752313">
      <w:pPr>
        <w:spacing w:before="100" w:beforeAutospacing="1" w:after="0" w:line="360" w:lineRule="auto"/>
        <w:contextualSpacing/>
        <w:jc w:val="both"/>
        <w:rPr>
          <w:rFonts w:cs="Calibri"/>
          <w:sz w:val="24"/>
          <w:szCs w:val="24"/>
        </w:rPr>
      </w:pPr>
    </w:p>
    <w:p w14:paraId="1AE1E21D" w14:textId="77777777" w:rsidR="00752313" w:rsidRPr="00752313" w:rsidRDefault="00752313" w:rsidP="00752313">
      <w:pPr>
        <w:spacing w:before="100" w:beforeAutospacing="1" w:after="0" w:line="360" w:lineRule="auto"/>
        <w:contextualSpacing/>
        <w:jc w:val="both"/>
        <w:rPr>
          <w:rFonts w:cs="Calibri"/>
          <w:sz w:val="24"/>
          <w:szCs w:val="24"/>
        </w:rPr>
      </w:pPr>
    </w:p>
    <w:p w14:paraId="525B32C8" w14:textId="774BFAF6" w:rsidR="0045760C" w:rsidRPr="00752313" w:rsidRDefault="00752313" w:rsidP="00752313">
      <w:pPr>
        <w:autoSpaceDE w:val="0"/>
        <w:autoSpaceDN w:val="0"/>
        <w:adjustRightInd w:val="0"/>
        <w:spacing w:before="100" w:beforeAutospacing="1" w:after="0" w:line="360" w:lineRule="auto"/>
        <w:contextualSpacing/>
        <w:jc w:val="center"/>
        <w:rPr>
          <w:rFonts w:eastAsia="Times New Roman" w:cs="Calibri"/>
          <w:b/>
          <w:sz w:val="32"/>
          <w:szCs w:val="32"/>
          <w:lang w:eastAsia="es-ES"/>
        </w:rPr>
      </w:pPr>
      <w:r w:rsidRPr="00752313">
        <w:rPr>
          <w:rFonts w:eastAsia="Times New Roman" w:cs="Calibri"/>
          <w:b/>
          <w:sz w:val="32"/>
          <w:szCs w:val="32"/>
          <w:lang w:eastAsia="es-ES"/>
        </w:rPr>
        <w:t>Referencias bibliográficas</w:t>
      </w:r>
    </w:p>
    <w:p w14:paraId="42A81BE8" w14:textId="5D2F9B57" w:rsidR="00687BF0" w:rsidRPr="00B00DA7" w:rsidRDefault="00687BF0" w:rsidP="00752313">
      <w:pPr>
        <w:spacing w:before="100" w:beforeAutospacing="1" w:after="0" w:line="360" w:lineRule="auto"/>
        <w:ind w:left="510" w:hanging="510"/>
        <w:contextualSpacing/>
        <w:jc w:val="both"/>
        <w:rPr>
          <w:rFonts w:cs="Calibri"/>
          <w:sz w:val="24"/>
          <w:szCs w:val="24"/>
          <w:lang w:val="es-US"/>
        </w:rPr>
      </w:pPr>
      <w:proofErr w:type="spellStart"/>
      <w:r w:rsidRPr="00B00DA7">
        <w:rPr>
          <w:rFonts w:cs="Calibri"/>
          <w:sz w:val="24"/>
          <w:szCs w:val="24"/>
          <w:lang w:val="es-US"/>
        </w:rPr>
        <w:t>Bakholskaya</w:t>
      </w:r>
      <w:proofErr w:type="spellEnd"/>
      <w:r w:rsidRPr="00B00DA7">
        <w:rPr>
          <w:rFonts w:cs="Calibri"/>
          <w:sz w:val="24"/>
          <w:szCs w:val="24"/>
          <w:lang w:val="es-US"/>
        </w:rPr>
        <w:t xml:space="preserve">, N. A., </w:t>
      </w:r>
      <w:proofErr w:type="spellStart"/>
      <w:r w:rsidRPr="00B00DA7">
        <w:rPr>
          <w:rFonts w:cs="Calibri"/>
          <w:sz w:val="24"/>
          <w:szCs w:val="24"/>
          <w:lang w:val="es-US"/>
        </w:rPr>
        <w:t>Velikanova</w:t>
      </w:r>
      <w:proofErr w:type="spellEnd"/>
      <w:r w:rsidRPr="00B00DA7">
        <w:rPr>
          <w:rFonts w:cs="Calibri"/>
          <w:sz w:val="24"/>
          <w:szCs w:val="24"/>
          <w:lang w:val="es-US"/>
        </w:rPr>
        <w:t xml:space="preserve">, S. S., </w:t>
      </w:r>
      <w:proofErr w:type="spellStart"/>
      <w:r w:rsidRPr="00B00DA7">
        <w:rPr>
          <w:rFonts w:cs="Calibri"/>
          <w:sz w:val="24"/>
          <w:szCs w:val="24"/>
          <w:lang w:val="es-US"/>
        </w:rPr>
        <w:t>Kozhushkova</w:t>
      </w:r>
      <w:proofErr w:type="spellEnd"/>
      <w:r w:rsidRPr="00B00DA7">
        <w:rPr>
          <w:rFonts w:cs="Calibri"/>
          <w:sz w:val="24"/>
          <w:szCs w:val="24"/>
          <w:lang w:val="es-US"/>
        </w:rPr>
        <w:t xml:space="preserve">, N. V., </w:t>
      </w:r>
      <w:proofErr w:type="spellStart"/>
      <w:r w:rsidRPr="00B00DA7">
        <w:rPr>
          <w:rFonts w:cs="Calibri"/>
          <w:sz w:val="24"/>
          <w:szCs w:val="24"/>
          <w:lang w:val="es-US"/>
        </w:rPr>
        <w:t>Sunagatullina</w:t>
      </w:r>
      <w:proofErr w:type="spellEnd"/>
      <w:r w:rsidRPr="00B00DA7">
        <w:rPr>
          <w:rFonts w:cs="Calibri"/>
          <w:sz w:val="24"/>
          <w:szCs w:val="24"/>
          <w:lang w:val="es-US"/>
        </w:rPr>
        <w:t xml:space="preserve">, I. I., </w:t>
      </w:r>
      <w:proofErr w:type="spellStart"/>
      <w:r w:rsidRPr="00B00DA7">
        <w:rPr>
          <w:rFonts w:cs="Calibri"/>
          <w:sz w:val="24"/>
          <w:szCs w:val="24"/>
          <w:lang w:val="es-US"/>
        </w:rPr>
        <w:t>Kashuba</w:t>
      </w:r>
      <w:proofErr w:type="spellEnd"/>
      <w:r w:rsidRPr="00B00DA7">
        <w:rPr>
          <w:rFonts w:cs="Calibri"/>
          <w:sz w:val="24"/>
          <w:szCs w:val="24"/>
          <w:lang w:val="es-US"/>
        </w:rPr>
        <w:t xml:space="preserve">, I. V., </w:t>
      </w:r>
      <w:r w:rsidR="00317353" w:rsidRPr="00B00DA7">
        <w:rPr>
          <w:rFonts w:cs="Calibri"/>
          <w:sz w:val="24"/>
          <w:szCs w:val="24"/>
          <w:lang w:val="es-US"/>
        </w:rPr>
        <w:t>y</w:t>
      </w:r>
      <w:r w:rsidRPr="00B00DA7">
        <w:rPr>
          <w:rFonts w:cs="Calibri"/>
          <w:sz w:val="24"/>
          <w:szCs w:val="24"/>
          <w:lang w:val="es-US"/>
        </w:rPr>
        <w:t xml:space="preserve"> </w:t>
      </w:r>
      <w:proofErr w:type="spellStart"/>
      <w:r w:rsidRPr="00B00DA7">
        <w:rPr>
          <w:rFonts w:cs="Calibri"/>
          <w:sz w:val="24"/>
          <w:szCs w:val="24"/>
          <w:lang w:val="es-US"/>
        </w:rPr>
        <w:t>Chernykh</w:t>
      </w:r>
      <w:proofErr w:type="spellEnd"/>
      <w:r w:rsidRPr="00B00DA7">
        <w:rPr>
          <w:rFonts w:cs="Calibri"/>
          <w:sz w:val="24"/>
          <w:szCs w:val="24"/>
          <w:lang w:val="es-US"/>
        </w:rPr>
        <w:t xml:space="preserve">, O. P. (2020). Las características de la orientación pedagógica profesional. </w:t>
      </w:r>
      <w:r w:rsidRPr="00B00DA7">
        <w:rPr>
          <w:rFonts w:cs="Calibri"/>
          <w:i/>
          <w:iCs/>
          <w:sz w:val="24"/>
          <w:szCs w:val="24"/>
          <w:lang w:val="es-US"/>
        </w:rPr>
        <w:t>Propósitos y Representaciones</w:t>
      </w:r>
      <w:r w:rsidRPr="00B00DA7">
        <w:rPr>
          <w:rFonts w:cs="Calibri"/>
          <w:sz w:val="24"/>
          <w:szCs w:val="24"/>
          <w:lang w:val="es-US"/>
        </w:rPr>
        <w:t xml:space="preserve">, </w:t>
      </w:r>
      <w:r w:rsidRPr="00B00DA7">
        <w:rPr>
          <w:rFonts w:cs="Calibri"/>
          <w:i/>
          <w:iCs/>
          <w:sz w:val="24"/>
          <w:szCs w:val="24"/>
          <w:lang w:val="es-US"/>
        </w:rPr>
        <w:t>8</w:t>
      </w:r>
      <w:r w:rsidRPr="00B00DA7">
        <w:rPr>
          <w:rFonts w:cs="Calibri"/>
          <w:sz w:val="24"/>
          <w:szCs w:val="24"/>
          <w:lang w:val="es-US"/>
        </w:rPr>
        <w:t xml:space="preserve">(3), articule 3. </w:t>
      </w:r>
      <w:hyperlink r:id="rId9" w:history="1">
        <w:r w:rsidRPr="00B00DA7">
          <w:rPr>
            <w:rFonts w:cs="Calibri"/>
            <w:sz w:val="24"/>
            <w:szCs w:val="24"/>
            <w:lang w:val="es-US"/>
          </w:rPr>
          <w:t>https://doi.org/10.20511/pyr2020.v8n3.473</w:t>
        </w:r>
      </w:hyperlink>
      <w:r w:rsidRPr="00B00DA7">
        <w:rPr>
          <w:rFonts w:cs="Calibri"/>
          <w:sz w:val="24"/>
          <w:szCs w:val="24"/>
          <w:lang w:val="es-US"/>
        </w:rPr>
        <w:t xml:space="preserve"> </w:t>
      </w:r>
    </w:p>
    <w:p w14:paraId="46435A51" w14:textId="55A14903"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Barrera, I., Reyes, A. C.</w:t>
      </w:r>
      <w:r w:rsidR="004A3377" w:rsidRPr="00B00DA7">
        <w:rPr>
          <w:rFonts w:cs="Calibri"/>
          <w:sz w:val="24"/>
          <w:szCs w:val="24"/>
          <w:lang w:val="es-US"/>
        </w:rPr>
        <w:t>,</w:t>
      </w:r>
      <w:r w:rsidRPr="00B00DA7">
        <w:rPr>
          <w:rFonts w:cs="Calibri"/>
          <w:sz w:val="24"/>
          <w:szCs w:val="24"/>
          <w:lang w:val="es-US"/>
        </w:rPr>
        <w:t xml:space="preserve"> y Cueto, R. N. (2018). Estrategia de orientación profesional pedagógica con enfoque grupal para el desarrollo de intereses profesionales pedagógicos. </w:t>
      </w:r>
      <w:r w:rsidRPr="00B00DA7">
        <w:rPr>
          <w:rFonts w:cs="Calibri"/>
          <w:i/>
          <w:iCs/>
          <w:sz w:val="24"/>
          <w:szCs w:val="24"/>
          <w:lang w:val="es-US"/>
        </w:rPr>
        <w:t>Mendive. Revista de Educación</w:t>
      </w:r>
      <w:r w:rsidRPr="00B00DA7">
        <w:rPr>
          <w:rFonts w:cs="Calibri"/>
          <w:sz w:val="24"/>
          <w:szCs w:val="24"/>
          <w:lang w:val="es-US"/>
        </w:rPr>
        <w:t xml:space="preserve">, </w:t>
      </w:r>
      <w:r w:rsidRPr="00B00DA7">
        <w:rPr>
          <w:rFonts w:cs="Calibri"/>
          <w:i/>
          <w:iCs/>
          <w:sz w:val="24"/>
          <w:szCs w:val="24"/>
          <w:lang w:val="es-US"/>
        </w:rPr>
        <w:t>16</w:t>
      </w:r>
      <w:r w:rsidRPr="00B00DA7">
        <w:rPr>
          <w:rFonts w:cs="Calibri"/>
          <w:sz w:val="24"/>
          <w:szCs w:val="24"/>
          <w:lang w:val="es-US"/>
        </w:rPr>
        <w:t>(4), 517-548.</w:t>
      </w:r>
    </w:p>
    <w:p w14:paraId="20ECA766" w14:textId="77777777" w:rsidR="00687BF0" w:rsidRPr="00B00DA7" w:rsidRDefault="00687BF0" w:rsidP="00752313">
      <w:pPr>
        <w:spacing w:before="100" w:beforeAutospacing="1" w:after="0" w:line="360" w:lineRule="auto"/>
        <w:ind w:left="510" w:hanging="510"/>
        <w:contextualSpacing/>
        <w:jc w:val="both"/>
        <w:rPr>
          <w:rFonts w:eastAsia="Times New Roman" w:cs="Calibri"/>
          <w:sz w:val="24"/>
          <w:szCs w:val="24"/>
          <w:lang w:eastAsia="es-ES"/>
        </w:rPr>
      </w:pPr>
      <w:r w:rsidRPr="00B00DA7">
        <w:rPr>
          <w:rFonts w:cs="Calibri"/>
          <w:sz w:val="24"/>
          <w:szCs w:val="24"/>
        </w:rPr>
        <w:t xml:space="preserve">Barbosa, F. (2021). Los programas de orientación académica y profesional en la educación secundaria. </w:t>
      </w:r>
      <w:r w:rsidRPr="00B00DA7">
        <w:rPr>
          <w:rFonts w:cs="Calibri"/>
          <w:i/>
          <w:iCs/>
          <w:sz w:val="24"/>
          <w:szCs w:val="24"/>
        </w:rPr>
        <w:t>Revista de Orientación Educativa</w:t>
      </w:r>
      <w:r w:rsidRPr="00B00DA7">
        <w:rPr>
          <w:rFonts w:cs="Calibri"/>
          <w:sz w:val="24"/>
          <w:szCs w:val="24"/>
        </w:rPr>
        <w:t xml:space="preserve">, </w:t>
      </w:r>
      <w:r w:rsidRPr="00B00DA7">
        <w:rPr>
          <w:rFonts w:cs="Calibri"/>
          <w:i/>
          <w:iCs/>
          <w:sz w:val="24"/>
          <w:szCs w:val="24"/>
        </w:rPr>
        <w:t>25</w:t>
      </w:r>
      <w:r w:rsidRPr="00B00DA7">
        <w:rPr>
          <w:rFonts w:cs="Calibri"/>
          <w:sz w:val="24"/>
          <w:szCs w:val="24"/>
        </w:rPr>
        <w:t>(1), 45-60.</w:t>
      </w:r>
    </w:p>
    <w:p w14:paraId="49E9EEBF" w14:textId="33BB9890"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 xml:space="preserve">Castellanos, R., Baute, M., </w:t>
      </w:r>
      <w:r w:rsidR="00C61720" w:rsidRPr="00B00DA7">
        <w:rPr>
          <w:rFonts w:cs="Calibri"/>
          <w:sz w:val="24"/>
          <w:szCs w:val="24"/>
          <w:lang w:val="es-US"/>
        </w:rPr>
        <w:t xml:space="preserve">y </w:t>
      </w:r>
      <w:r w:rsidRPr="00B00DA7">
        <w:rPr>
          <w:rFonts w:cs="Calibri"/>
          <w:sz w:val="24"/>
          <w:szCs w:val="24"/>
          <w:lang w:val="es-US"/>
        </w:rPr>
        <w:t xml:space="preserve">Chang, J. A. (2020). Orígenes, desarrollo histórico y tendencias de la orientación profesional. </w:t>
      </w:r>
      <w:r w:rsidRPr="00B00DA7">
        <w:rPr>
          <w:rFonts w:cs="Calibri"/>
          <w:i/>
          <w:iCs/>
          <w:sz w:val="24"/>
          <w:szCs w:val="24"/>
          <w:lang w:val="es-US"/>
        </w:rPr>
        <w:t>Revista Universidad y Sociedad</w:t>
      </w:r>
      <w:r w:rsidRPr="00B00DA7">
        <w:rPr>
          <w:rFonts w:cs="Calibri"/>
          <w:sz w:val="24"/>
          <w:szCs w:val="24"/>
          <w:lang w:val="es-US"/>
        </w:rPr>
        <w:t xml:space="preserve">, </w:t>
      </w:r>
      <w:r w:rsidRPr="00B00DA7">
        <w:rPr>
          <w:rFonts w:cs="Calibri"/>
          <w:i/>
          <w:iCs/>
          <w:sz w:val="24"/>
          <w:szCs w:val="24"/>
          <w:lang w:val="es-US"/>
        </w:rPr>
        <w:t>12</w:t>
      </w:r>
      <w:r w:rsidRPr="00B00DA7">
        <w:rPr>
          <w:rFonts w:cs="Calibri"/>
          <w:sz w:val="24"/>
          <w:szCs w:val="24"/>
          <w:lang w:val="es-US"/>
        </w:rPr>
        <w:t>(5), 269-278.</w:t>
      </w:r>
    </w:p>
    <w:p w14:paraId="2E78E2A4" w14:textId="0C3D5D2A"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rPr>
        <w:t>Del Pino, J. L. (2011). La Orientación Profesional pedagógica: el reto de su perfeccionamiento. Orientación Educativa. Pueblo y Educación.</w:t>
      </w:r>
    </w:p>
    <w:p w14:paraId="6E9B6B77" w14:textId="5949F50E"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rPr>
        <w:t xml:space="preserve">Del Pino, J. L. (2013). Orientación educativa y profesional en el contexto cubano: concepciones, experiencias y retos. </w:t>
      </w:r>
      <w:r w:rsidRPr="00B00DA7">
        <w:rPr>
          <w:rFonts w:cs="Calibri"/>
          <w:i/>
          <w:sz w:val="24"/>
          <w:szCs w:val="24"/>
        </w:rPr>
        <w:t>Alternativas Cubanas en Psicología</w:t>
      </w:r>
      <w:r w:rsidRPr="00B00DA7">
        <w:rPr>
          <w:rFonts w:cs="Calibri"/>
          <w:sz w:val="24"/>
          <w:szCs w:val="24"/>
        </w:rPr>
        <w:t>, 1(2), 48-5.</w:t>
      </w:r>
    </w:p>
    <w:p w14:paraId="5B76B5C8"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rPr>
        <w:t xml:space="preserve">Del Pino, J. L. (2016). Concepción de la Formación Vocacional y la Orientación Profesional para el trabajo en el Ministerio de Educación de la República de Cuba. (Tesis de Maestría). Universidad de Ciencias Pedagógicas La Habana. </w:t>
      </w:r>
    </w:p>
    <w:p w14:paraId="742895BE" w14:textId="077072CD"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lastRenderedPageBreak/>
        <w:t>Ferrer, Y., Ríos, M.</w:t>
      </w:r>
      <w:r w:rsidR="00C61720" w:rsidRPr="00B00DA7">
        <w:rPr>
          <w:rFonts w:cs="Calibri"/>
          <w:sz w:val="24"/>
          <w:szCs w:val="24"/>
          <w:lang w:val="es-US"/>
        </w:rPr>
        <w:t>,</w:t>
      </w:r>
      <w:r w:rsidRPr="00B00DA7">
        <w:rPr>
          <w:rFonts w:cs="Calibri"/>
          <w:sz w:val="24"/>
          <w:szCs w:val="24"/>
          <w:lang w:val="es-US"/>
        </w:rPr>
        <w:t xml:space="preserve"> y Olazábal, S. (2012). La orientación profesional vocacional pedagógica: Propuesta metodológica. </w:t>
      </w:r>
      <w:r w:rsidRPr="00B00DA7">
        <w:rPr>
          <w:rFonts w:cs="Calibri"/>
          <w:i/>
          <w:iCs/>
          <w:sz w:val="24"/>
          <w:szCs w:val="24"/>
          <w:lang w:val="es-US"/>
        </w:rPr>
        <w:t>Pedagogía y Sociedad</w:t>
      </w:r>
      <w:r w:rsidRPr="00B00DA7">
        <w:rPr>
          <w:rFonts w:cs="Calibri"/>
          <w:sz w:val="24"/>
          <w:szCs w:val="24"/>
          <w:lang w:val="es-US"/>
        </w:rPr>
        <w:t xml:space="preserve">, </w:t>
      </w:r>
      <w:r w:rsidRPr="00B00DA7">
        <w:rPr>
          <w:rFonts w:cs="Calibri"/>
          <w:i/>
          <w:iCs/>
          <w:sz w:val="24"/>
          <w:szCs w:val="24"/>
          <w:lang w:val="es-US"/>
        </w:rPr>
        <w:t>15</w:t>
      </w:r>
      <w:r w:rsidRPr="00B00DA7">
        <w:rPr>
          <w:rFonts w:cs="Calibri"/>
          <w:sz w:val="24"/>
          <w:szCs w:val="24"/>
          <w:lang w:val="es-US"/>
        </w:rPr>
        <w:t xml:space="preserve">(33), </w:t>
      </w:r>
      <w:proofErr w:type="spellStart"/>
      <w:r w:rsidRPr="00B00DA7">
        <w:rPr>
          <w:rFonts w:cs="Calibri"/>
          <w:sz w:val="24"/>
          <w:szCs w:val="24"/>
          <w:lang w:val="es-US"/>
        </w:rPr>
        <w:t>Article</w:t>
      </w:r>
      <w:proofErr w:type="spellEnd"/>
      <w:r w:rsidRPr="00B00DA7">
        <w:rPr>
          <w:rFonts w:cs="Calibri"/>
          <w:sz w:val="24"/>
          <w:szCs w:val="24"/>
          <w:lang w:val="es-US"/>
        </w:rPr>
        <w:t xml:space="preserve"> 33. </w:t>
      </w:r>
      <w:hyperlink r:id="rId10" w:history="1">
        <w:r w:rsidRPr="00B00DA7">
          <w:rPr>
            <w:rFonts w:cs="Calibri"/>
            <w:sz w:val="24"/>
            <w:szCs w:val="24"/>
            <w:lang w:val="es-US"/>
          </w:rPr>
          <w:t>https://revistas.uniss.edu.cu/index.php/pedagogia-y-sociedad/article/view/300</w:t>
        </w:r>
      </w:hyperlink>
      <w:r w:rsidRPr="00B00DA7">
        <w:rPr>
          <w:rFonts w:cs="Calibri"/>
          <w:sz w:val="24"/>
          <w:szCs w:val="24"/>
          <w:lang w:val="es-US"/>
        </w:rPr>
        <w:t xml:space="preserve"> </w:t>
      </w:r>
    </w:p>
    <w:p w14:paraId="54057CEE"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eastAsia="Arial" w:cs="Calibri"/>
          <w:sz w:val="24"/>
          <w:szCs w:val="24"/>
          <w:lang w:eastAsia="es-ES"/>
        </w:rPr>
        <w:t>González, F. (1983). Motivación profesional en adolescentes y jóvenes. Editorial Ciencias Sociales.</w:t>
      </w:r>
    </w:p>
    <w:p w14:paraId="7196874E" w14:textId="5C663E29"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rPr>
        <w:t xml:space="preserve">González, F. (1989a). La personalidad, su educación y desarrollo. </w:t>
      </w:r>
      <w:r w:rsidR="004A3377" w:rsidRPr="00B00DA7">
        <w:rPr>
          <w:rFonts w:cs="Calibri"/>
          <w:sz w:val="24"/>
          <w:szCs w:val="24"/>
        </w:rPr>
        <w:t>P</w:t>
      </w:r>
      <w:r w:rsidRPr="00B00DA7">
        <w:rPr>
          <w:rFonts w:cs="Calibri"/>
          <w:sz w:val="24"/>
          <w:szCs w:val="24"/>
        </w:rPr>
        <w:t xml:space="preserve">ueblo y Educación. </w:t>
      </w:r>
    </w:p>
    <w:p w14:paraId="36D1BB2A" w14:textId="0FF4CDC3"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rPr>
        <w:t>González, V. (1989b). Niveles de integración de la motivación profesional. (Tesis doctoral). Instituto Superior Pedagógico La Habana.</w:t>
      </w:r>
    </w:p>
    <w:p w14:paraId="27060F9A"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 xml:space="preserve">González, J. R. (2008). La orientación profesional en América Latina: Fortalezas, debilidades, amenazas y oportunidades. </w:t>
      </w:r>
      <w:r w:rsidRPr="00B00DA7">
        <w:rPr>
          <w:rFonts w:cs="Calibri"/>
          <w:i/>
          <w:iCs/>
          <w:sz w:val="24"/>
          <w:szCs w:val="24"/>
          <w:lang w:val="es-US"/>
        </w:rPr>
        <w:t>Revista Mexicana de Orientación Educativa</w:t>
      </w:r>
      <w:r w:rsidRPr="00B00DA7">
        <w:rPr>
          <w:rFonts w:cs="Calibri"/>
          <w:sz w:val="24"/>
          <w:szCs w:val="24"/>
          <w:lang w:val="es-US"/>
        </w:rPr>
        <w:t xml:space="preserve">, </w:t>
      </w:r>
      <w:r w:rsidRPr="00B00DA7">
        <w:rPr>
          <w:rFonts w:cs="Calibri"/>
          <w:i/>
          <w:iCs/>
          <w:sz w:val="24"/>
          <w:szCs w:val="24"/>
          <w:lang w:val="es-US"/>
        </w:rPr>
        <w:t>5</w:t>
      </w:r>
      <w:r w:rsidRPr="00B00DA7">
        <w:rPr>
          <w:rFonts w:cs="Calibri"/>
          <w:sz w:val="24"/>
          <w:szCs w:val="24"/>
          <w:lang w:val="es-US"/>
        </w:rPr>
        <w:t>(13), 44-49.</w:t>
      </w:r>
    </w:p>
    <w:p w14:paraId="2E915C84"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 xml:space="preserve">Juan, C. (2021). </w:t>
      </w:r>
      <w:r w:rsidRPr="00B00DA7">
        <w:rPr>
          <w:rFonts w:cs="Calibri"/>
          <w:i/>
          <w:iCs/>
          <w:sz w:val="24"/>
          <w:szCs w:val="24"/>
          <w:lang w:val="es-US"/>
        </w:rPr>
        <w:t>Análisis de la orientación académica ofrecida en los niveles de Educación Secundaria Obligatoria y Bachillerato</w:t>
      </w:r>
      <w:r w:rsidRPr="00B00DA7">
        <w:rPr>
          <w:rFonts w:cs="Calibri"/>
          <w:sz w:val="24"/>
          <w:szCs w:val="24"/>
          <w:lang w:val="es-US"/>
        </w:rPr>
        <w:t xml:space="preserve">. </w:t>
      </w:r>
      <w:hyperlink r:id="rId11" w:history="1">
        <w:r w:rsidRPr="00B00DA7">
          <w:rPr>
            <w:rFonts w:cs="Calibri"/>
            <w:sz w:val="24"/>
            <w:szCs w:val="24"/>
            <w:lang w:val="es-US"/>
          </w:rPr>
          <w:t>http://dspace.uib.es/xmlui/handle/11201/157621</w:t>
        </w:r>
      </w:hyperlink>
      <w:r w:rsidRPr="00B00DA7">
        <w:rPr>
          <w:rFonts w:cs="Calibri"/>
          <w:sz w:val="24"/>
          <w:szCs w:val="24"/>
          <w:lang w:val="es-US"/>
        </w:rPr>
        <w:t xml:space="preserve"> </w:t>
      </w:r>
    </w:p>
    <w:p w14:paraId="1996F811"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eastAsia="Times New Roman" w:cs="Calibri"/>
          <w:sz w:val="24"/>
          <w:szCs w:val="24"/>
          <w:lang w:eastAsia="es-ES"/>
        </w:rPr>
        <w:fldChar w:fldCharType="begin"/>
      </w:r>
      <w:r w:rsidRPr="00B00DA7">
        <w:rPr>
          <w:rFonts w:eastAsia="Times New Roman" w:cs="Calibri"/>
          <w:sz w:val="24"/>
          <w:szCs w:val="24"/>
          <w:lang w:eastAsia="es-ES"/>
        </w:rPr>
        <w:instrText xml:space="preserve"> ADDIN ZOTERO_BIBL {"uncited":[],"omitted":[],"custom":[]} CSL_BIBLIOGRAPHY </w:instrText>
      </w:r>
      <w:r w:rsidRPr="00B00DA7">
        <w:rPr>
          <w:rFonts w:eastAsia="Times New Roman" w:cs="Calibri"/>
          <w:sz w:val="24"/>
          <w:szCs w:val="24"/>
          <w:lang w:eastAsia="es-ES"/>
        </w:rPr>
        <w:fldChar w:fldCharType="separate"/>
      </w:r>
      <w:r w:rsidRPr="00B00DA7">
        <w:rPr>
          <w:rFonts w:cs="Calibri"/>
          <w:sz w:val="24"/>
          <w:szCs w:val="24"/>
          <w:lang w:val="es-US"/>
        </w:rPr>
        <w:t xml:space="preserve">Romero, M. F. D. (2021). Programa para la Orientación Profesional Pedagógica a estudiantes de Secundaria Básica. </w:t>
      </w:r>
      <w:r w:rsidRPr="00B00DA7">
        <w:rPr>
          <w:rFonts w:cs="Calibri"/>
          <w:i/>
          <w:iCs/>
          <w:sz w:val="24"/>
          <w:szCs w:val="24"/>
          <w:lang w:val="es-US"/>
        </w:rPr>
        <w:t>Joven Educador</w:t>
      </w:r>
      <w:r w:rsidRPr="00B00DA7">
        <w:rPr>
          <w:rFonts w:cs="Calibri"/>
          <w:sz w:val="24"/>
          <w:szCs w:val="24"/>
          <w:lang w:val="es-US"/>
        </w:rPr>
        <w:t>, 79-90.</w:t>
      </w:r>
    </w:p>
    <w:p w14:paraId="4FB75BEC" w14:textId="759CAF70" w:rsidR="00687BF0" w:rsidRPr="00B00DA7" w:rsidRDefault="00687BF0" w:rsidP="00752313">
      <w:pPr>
        <w:spacing w:before="100" w:beforeAutospacing="1" w:after="0" w:line="360" w:lineRule="auto"/>
        <w:ind w:left="510" w:hanging="510"/>
        <w:contextualSpacing/>
        <w:jc w:val="both"/>
        <w:rPr>
          <w:rFonts w:cs="Calibri"/>
          <w:sz w:val="24"/>
          <w:szCs w:val="24"/>
        </w:rPr>
      </w:pPr>
      <w:r w:rsidRPr="00B00DA7">
        <w:rPr>
          <w:rFonts w:cs="Calibri"/>
          <w:sz w:val="24"/>
          <w:szCs w:val="24"/>
        </w:rPr>
        <w:t xml:space="preserve">Remón Fonseca, D. B., Gómez Morales, Y., </w:t>
      </w:r>
      <w:r w:rsidR="00C61720" w:rsidRPr="00B00DA7">
        <w:rPr>
          <w:rFonts w:cs="Calibri"/>
          <w:sz w:val="24"/>
          <w:szCs w:val="24"/>
        </w:rPr>
        <w:t>y</w:t>
      </w:r>
      <w:r w:rsidRPr="00B00DA7">
        <w:rPr>
          <w:rFonts w:cs="Calibri"/>
          <w:sz w:val="24"/>
          <w:szCs w:val="24"/>
        </w:rPr>
        <w:t xml:space="preserve"> González Hernández, Y. (2024). La orientación profesional, una mirada desde el Colegio de Preparatoria de la Universidad Central «Marta Abreu» de Las Villas. </w:t>
      </w:r>
      <w:r w:rsidRPr="00B00DA7">
        <w:rPr>
          <w:rFonts w:cs="Calibri"/>
          <w:i/>
          <w:iCs/>
          <w:sz w:val="24"/>
          <w:szCs w:val="24"/>
        </w:rPr>
        <w:t>Educación Superior</w:t>
      </w:r>
      <w:r w:rsidRPr="00B00DA7">
        <w:rPr>
          <w:rFonts w:cs="Calibri"/>
          <w:sz w:val="24"/>
          <w:szCs w:val="24"/>
        </w:rPr>
        <w:t>, 24(S1), 261-270.</w:t>
      </w:r>
    </w:p>
    <w:p w14:paraId="484E4BF8" w14:textId="14B1CD2B" w:rsidR="00687BF0" w:rsidRPr="00B00DA7" w:rsidRDefault="00687BF0" w:rsidP="00752313">
      <w:pPr>
        <w:spacing w:before="100" w:beforeAutospacing="1" w:after="0" w:line="360" w:lineRule="auto"/>
        <w:ind w:left="510" w:hanging="510"/>
        <w:contextualSpacing/>
        <w:jc w:val="both"/>
        <w:rPr>
          <w:rFonts w:cs="Calibri"/>
          <w:sz w:val="24"/>
          <w:szCs w:val="24"/>
        </w:rPr>
      </w:pPr>
      <w:r w:rsidRPr="00B00DA7">
        <w:rPr>
          <w:rFonts w:cs="Calibri"/>
          <w:sz w:val="24"/>
          <w:szCs w:val="24"/>
        </w:rPr>
        <w:t>Rojas</w:t>
      </w:r>
      <w:r w:rsidR="00C61720" w:rsidRPr="00B00DA7">
        <w:rPr>
          <w:rFonts w:cs="Calibri"/>
          <w:sz w:val="24"/>
          <w:szCs w:val="24"/>
        </w:rPr>
        <w:t xml:space="preserve"> Valladares</w:t>
      </w:r>
      <w:r w:rsidRPr="00B00DA7">
        <w:rPr>
          <w:rFonts w:cs="Calibri"/>
          <w:sz w:val="24"/>
          <w:szCs w:val="24"/>
        </w:rPr>
        <w:t>, A. L. (2003). La orientación para la carrera en los estudios de Licenciatura en Educación Preescolar: una propuesta pedagógica. Trabajo de Investigación defendido como parte de</w:t>
      </w:r>
      <w:r w:rsidR="007A6768" w:rsidRPr="00B00DA7">
        <w:rPr>
          <w:rFonts w:cs="Calibri"/>
          <w:sz w:val="24"/>
          <w:szCs w:val="24"/>
        </w:rPr>
        <w:t xml:space="preserve"> </w:t>
      </w:r>
      <w:r w:rsidRPr="00B00DA7">
        <w:rPr>
          <w:rFonts w:cs="Calibri"/>
          <w:sz w:val="24"/>
          <w:szCs w:val="24"/>
        </w:rPr>
        <w:t>l</w:t>
      </w:r>
      <w:r w:rsidR="007A6768" w:rsidRPr="00B00DA7">
        <w:rPr>
          <w:rFonts w:cs="Calibri"/>
          <w:sz w:val="24"/>
          <w:szCs w:val="24"/>
        </w:rPr>
        <w:t>a</w:t>
      </w:r>
      <w:r w:rsidRPr="00B00DA7">
        <w:rPr>
          <w:rFonts w:cs="Calibri"/>
          <w:sz w:val="24"/>
          <w:szCs w:val="24"/>
        </w:rPr>
        <w:t xml:space="preserve"> tesis en opción al grado científico de Doctor en Ciencias Pedagógicas. Universidad de Ciencias Pedagógicas. Cienfuegos, Cuba.</w:t>
      </w:r>
    </w:p>
    <w:p w14:paraId="7EC53DC2" w14:textId="77777777"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 xml:space="preserve">Valdés, R. M. (2023). Estrategia pedagógica para la Orientación Profesional de los adolescentes en Secundaria Básica (Original). </w:t>
      </w:r>
      <w:r w:rsidRPr="00B00DA7">
        <w:rPr>
          <w:rFonts w:cs="Calibri"/>
          <w:i/>
          <w:iCs/>
          <w:sz w:val="24"/>
          <w:szCs w:val="24"/>
          <w:lang w:val="es-US"/>
        </w:rPr>
        <w:t>Roca. Revista científico-educacional de la provincia Granma</w:t>
      </w:r>
      <w:r w:rsidRPr="00B00DA7">
        <w:rPr>
          <w:rFonts w:cs="Calibri"/>
          <w:sz w:val="24"/>
          <w:szCs w:val="24"/>
          <w:lang w:val="es-US"/>
        </w:rPr>
        <w:t xml:space="preserve">, </w:t>
      </w:r>
      <w:r w:rsidRPr="00B00DA7">
        <w:rPr>
          <w:rFonts w:cs="Calibri"/>
          <w:i/>
          <w:iCs/>
          <w:sz w:val="24"/>
          <w:szCs w:val="24"/>
          <w:lang w:val="es-US"/>
        </w:rPr>
        <w:t>19</w:t>
      </w:r>
      <w:r w:rsidRPr="00B00DA7">
        <w:rPr>
          <w:rFonts w:cs="Calibri"/>
          <w:sz w:val="24"/>
          <w:szCs w:val="24"/>
          <w:lang w:val="es-US"/>
        </w:rPr>
        <w:t>(1), Article 1.</w:t>
      </w:r>
    </w:p>
    <w:p w14:paraId="6FDF456B" w14:textId="292BBC32" w:rsidR="00687BF0" w:rsidRPr="00B00DA7" w:rsidRDefault="00687BF0" w:rsidP="00752313">
      <w:pPr>
        <w:spacing w:before="100" w:beforeAutospacing="1" w:after="0" w:line="360" w:lineRule="auto"/>
        <w:ind w:left="510" w:hanging="510"/>
        <w:contextualSpacing/>
        <w:jc w:val="both"/>
        <w:rPr>
          <w:rFonts w:cs="Calibri"/>
          <w:sz w:val="24"/>
          <w:szCs w:val="24"/>
          <w:lang w:val="es-US"/>
        </w:rPr>
      </w:pPr>
      <w:r w:rsidRPr="00B00DA7">
        <w:rPr>
          <w:rFonts w:cs="Calibri"/>
          <w:sz w:val="24"/>
          <w:szCs w:val="24"/>
          <w:lang w:val="es-US"/>
        </w:rPr>
        <w:t xml:space="preserve">Vélaz de Medrano Ureta, M. C., González Benito, A. M., </w:t>
      </w:r>
      <w:r w:rsidR="004A3377" w:rsidRPr="00B00DA7">
        <w:rPr>
          <w:rFonts w:cs="Calibri"/>
          <w:sz w:val="24"/>
          <w:szCs w:val="24"/>
          <w:lang w:val="es-US"/>
        </w:rPr>
        <w:t>y</w:t>
      </w:r>
      <w:r w:rsidRPr="00B00DA7">
        <w:rPr>
          <w:rFonts w:cs="Calibri"/>
          <w:sz w:val="24"/>
          <w:szCs w:val="24"/>
          <w:lang w:val="es-US"/>
        </w:rPr>
        <w:t xml:space="preserve"> Otero Mayer, A. E. (2023). Análisis comparado del modelo y organización de los servicios de orientación profesional en el contexto europeo. </w:t>
      </w:r>
      <w:r w:rsidRPr="00B00DA7">
        <w:rPr>
          <w:rFonts w:cs="Calibri"/>
          <w:i/>
          <w:iCs/>
          <w:sz w:val="24"/>
          <w:szCs w:val="24"/>
          <w:lang w:val="es-US"/>
        </w:rPr>
        <w:t xml:space="preserve">Revista española de orientación y </w:t>
      </w:r>
      <w:r w:rsidRPr="00B00DA7">
        <w:rPr>
          <w:rFonts w:cs="Calibri"/>
          <w:i/>
          <w:iCs/>
          <w:sz w:val="24"/>
          <w:szCs w:val="24"/>
          <w:lang w:val="es-US"/>
        </w:rPr>
        <w:lastRenderedPageBreak/>
        <w:t>psicopedagogía</w:t>
      </w:r>
      <w:r w:rsidRPr="00B00DA7">
        <w:rPr>
          <w:rFonts w:cs="Calibri"/>
          <w:sz w:val="24"/>
          <w:szCs w:val="24"/>
          <w:lang w:val="es-US"/>
        </w:rPr>
        <w:t xml:space="preserve">, </w:t>
      </w:r>
      <w:r w:rsidRPr="00B00DA7">
        <w:rPr>
          <w:rFonts w:cs="Calibri"/>
          <w:i/>
          <w:iCs/>
          <w:sz w:val="24"/>
          <w:szCs w:val="24"/>
          <w:lang w:val="es-US"/>
        </w:rPr>
        <w:t>34</w:t>
      </w:r>
      <w:r w:rsidRPr="00B00DA7">
        <w:rPr>
          <w:rFonts w:cs="Calibri"/>
          <w:sz w:val="24"/>
          <w:szCs w:val="24"/>
          <w:lang w:val="es-US"/>
        </w:rPr>
        <w:t>(2), 29-46. https://doi.org/10.5944/reop.vol.34.num.2.2023.38065</w:t>
      </w:r>
      <w:r w:rsidR="00B00DA7">
        <w:rPr>
          <w:rFonts w:cs="Calibri"/>
          <w:sz w:val="24"/>
          <w:szCs w:val="24"/>
          <w:lang w:val="es-US"/>
        </w:rPr>
        <w:t>.</w:t>
      </w:r>
    </w:p>
    <w:p w14:paraId="63770325" w14:textId="619001DE" w:rsidR="00687BF0" w:rsidRPr="00B00DA7" w:rsidRDefault="00687BF0" w:rsidP="00752313">
      <w:pPr>
        <w:spacing w:before="100" w:beforeAutospacing="1" w:after="0" w:line="360" w:lineRule="auto"/>
        <w:ind w:left="510" w:hanging="510"/>
        <w:contextualSpacing/>
        <w:jc w:val="both"/>
        <w:rPr>
          <w:rFonts w:cs="Calibri"/>
          <w:i/>
          <w:iCs/>
          <w:sz w:val="24"/>
          <w:szCs w:val="24"/>
          <w:lang w:val="es-US"/>
        </w:rPr>
      </w:pPr>
      <w:r w:rsidRPr="00B00DA7">
        <w:rPr>
          <w:rFonts w:cs="Calibri"/>
          <w:sz w:val="24"/>
          <w:szCs w:val="24"/>
          <w:lang w:val="es-US"/>
        </w:rPr>
        <w:t xml:space="preserve">Vitangui Gando, E., Anache Calunga, Y., Vitangui Gando, E., </w:t>
      </w:r>
      <w:r w:rsidR="004A3377" w:rsidRPr="00B00DA7">
        <w:rPr>
          <w:rFonts w:cs="Calibri"/>
          <w:sz w:val="24"/>
          <w:szCs w:val="24"/>
          <w:lang w:val="es-US"/>
        </w:rPr>
        <w:t>y</w:t>
      </w:r>
      <w:r w:rsidRPr="00B00DA7">
        <w:rPr>
          <w:rFonts w:cs="Calibri"/>
          <w:sz w:val="24"/>
          <w:szCs w:val="24"/>
          <w:lang w:val="es-US"/>
        </w:rPr>
        <w:t xml:space="preserve"> Anache Calunga, Y. (2018). La orientación profesional pedagógica: Fundamentos para su diagnóstico desde edades tempranas. </w:t>
      </w:r>
      <w:r w:rsidRPr="00B00DA7">
        <w:rPr>
          <w:rFonts w:cs="Calibri"/>
          <w:i/>
          <w:iCs/>
          <w:sz w:val="24"/>
          <w:szCs w:val="24"/>
          <w:lang w:val="es-US"/>
        </w:rPr>
        <w:t>Varona. Revista Científico Metodológica</w:t>
      </w:r>
      <w:r w:rsidR="003E7C1B" w:rsidRPr="00B00DA7">
        <w:rPr>
          <w:rFonts w:cs="Calibri"/>
          <w:i/>
          <w:iCs/>
          <w:sz w:val="24"/>
          <w:szCs w:val="24"/>
          <w:lang w:val="es-US"/>
        </w:rPr>
        <w:t>.</w:t>
      </w:r>
    </w:p>
    <w:p w14:paraId="1ADE17E9" w14:textId="009411D9" w:rsidR="00B31DFD" w:rsidRPr="00752313" w:rsidRDefault="00687BF0" w:rsidP="00752313">
      <w:pPr>
        <w:spacing w:before="100" w:beforeAutospacing="1" w:after="0" w:line="360" w:lineRule="auto"/>
        <w:ind w:left="510" w:hanging="510"/>
        <w:contextualSpacing/>
        <w:jc w:val="both"/>
        <w:rPr>
          <w:rFonts w:eastAsia="Times New Roman" w:cs="Calibri"/>
          <w:sz w:val="24"/>
          <w:szCs w:val="24"/>
          <w:lang w:eastAsia="es-ES"/>
        </w:rPr>
      </w:pPr>
      <w:r w:rsidRPr="00B00DA7">
        <w:rPr>
          <w:rFonts w:eastAsia="Times New Roman" w:cs="Calibri"/>
          <w:sz w:val="24"/>
          <w:szCs w:val="24"/>
          <w:lang w:eastAsia="es-ES"/>
        </w:rPr>
        <w:fldChar w:fldCharType="end"/>
      </w:r>
    </w:p>
    <w:sectPr w:rsidR="00B31DFD" w:rsidRPr="007523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C8A"/>
    <w:multiLevelType w:val="multilevel"/>
    <w:tmpl w:val="04C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5486"/>
    <w:multiLevelType w:val="hybridMultilevel"/>
    <w:tmpl w:val="ECDEC432"/>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2" w15:restartNumberingAfterBreak="0">
    <w:nsid w:val="20504495"/>
    <w:multiLevelType w:val="multilevel"/>
    <w:tmpl w:val="7DB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C785A"/>
    <w:multiLevelType w:val="multilevel"/>
    <w:tmpl w:val="E10E5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22C1C"/>
    <w:multiLevelType w:val="hybridMultilevel"/>
    <w:tmpl w:val="0A7EF8A4"/>
    <w:lvl w:ilvl="0" w:tplc="6034408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B4409"/>
    <w:multiLevelType w:val="hybridMultilevel"/>
    <w:tmpl w:val="97EA655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55A31BE7"/>
    <w:multiLevelType w:val="hybridMultilevel"/>
    <w:tmpl w:val="40345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6374A"/>
    <w:multiLevelType w:val="multilevel"/>
    <w:tmpl w:val="A7D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92D97"/>
    <w:multiLevelType w:val="multilevel"/>
    <w:tmpl w:val="73E2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C7949"/>
    <w:multiLevelType w:val="multilevel"/>
    <w:tmpl w:val="54B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35F0"/>
    <w:multiLevelType w:val="multilevel"/>
    <w:tmpl w:val="1274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306F09"/>
    <w:multiLevelType w:val="multilevel"/>
    <w:tmpl w:val="D3BC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53095"/>
    <w:multiLevelType w:val="hybridMultilevel"/>
    <w:tmpl w:val="FFF89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833126">
    <w:abstractNumId w:val="12"/>
  </w:num>
  <w:num w:numId="2" w16cid:durableId="665592758">
    <w:abstractNumId w:val="6"/>
  </w:num>
  <w:num w:numId="3" w16cid:durableId="475532501">
    <w:abstractNumId w:val="8"/>
  </w:num>
  <w:num w:numId="4" w16cid:durableId="1933583058">
    <w:abstractNumId w:val="10"/>
  </w:num>
  <w:num w:numId="5" w16cid:durableId="32923184">
    <w:abstractNumId w:val="3"/>
  </w:num>
  <w:num w:numId="6" w16cid:durableId="1250652451">
    <w:abstractNumId w:val="11"/>
  </w:num>
  <w:num w:numId="7" w16cid:durableId="481894020">
    <w:abstractNumId w:val="9"/>
  </w:num>
  <w:num w:numId="8" w16cid:durableId="326713913">
    <w:abstractNumId w:val="0"/>
  </w:num>
  <w:num w:numId="9" w16cid:durableId="1963458849">
    <w:abstractNumId w:val="2"/>
  </w:num>
  <w:num w:numId="10" w16cid:durableId="668946695">
    <w:abstractNumId w:val="7"/>
  </w:num>
  <w:num w:numId="11" w16cid:durableId="3018516">
    <w:abstractNumId w:val="4"/>
  </w:num>
  <w:num w:numId="12" w16cid:durableId="12151683">
    <w:abstractNumId w:val="1"/>
  </w:num>
  <w:num w:numId="13" w16cid:durableId="707292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3E4"/>
    <w:rsid w:val="00011605"/>
    <w:rsid w:val="00026504"/>
    <w:rsid w:val="00037529"/>
    <w:rsid w:val="00051AE7"/>
    <w:rsid w:val="000834E1"/>
    <w:rsid w:val="000B458F"/>
    <w:rsid w:val="00180D58"/>
    <w:rsid w:val="002602E6"/>
    <w:rsid w:val="002F6C8D"/>
    <w:rsid w:val="00317353"/>
    <w:rsid w:val="003C551F"/>
    <w:rsid w:val="003E7C1B"/>
    <w:rsid w:val="0045227C"/>
    <w:rsid w:val="00455138"/>
    <w:rsid w:val="0045760C"/>
    <w:rsid w:val="004A3377"/>
    <w:rsid w:val="004B1DB7"/>
    <w:rsid w:val="005003D9"/>
    <w:rsid w:val="00532754"/>
    <w:rsid w:val="00562198"/>
    <w:rsid w:val="005B3D26"/>
    <w:rsid w:val="005E242F"/>
    <w:rsid w:val="00601B94"/>
    <w:rsid w:val="0063783B"/>
    <w:rsid w:val="006729D6"/>
    <w:rsid w:val="0067651D"/>
    <w:rsid w:val="00687BF0"/>
    <w:rsid w:val="006F7761"/>
    <w:rsid w:val="00711E02"/>
    <w:rsid w:val="00721CED"/>
    <w:rsid w:val="00752313"/>
    <w:rsid w:val="00791BBF"/>
    <w:rsid w:val="007A6768"/>
    <w:rsid w:val="007A7EFE"/>
    <w:rsid w:val="008224BB"/>
    <w:rsid w:val="00823573"/>
    <w:rsid w:val="008B77C6"/>
    <w:rsid w:val="0094444F"/>
    <w:rsid w:val="00967935"/>
    <w:rsid w:val="009767C0"/>
    <w:rsid w:val="009F43E4"/>
    <w:rsid w:val="00A25210"/>
    <w:rsid w:val="00A338DE"/>
    <w:rsid w:val="00A46FA7"/>
    <w:rsid w:val="00A60F82"/>
    <w:rsid w:val="00A80C0E"/>
    <w:rsid w:val="00AC4F94"/>
    <w:rsid w:val="00B00DA7"/>
    <w:rsid w:val="00B070C7"/>
    <w:rsid w:val="00B31DFD"/>
    <w:rsid w:val="00B96987"/>
    <w:rsid w:val="00BD2CA4"/>
    <w:rsid w:val="00C057A7"/>
    <w:rsid w:val="00C61720"/>
    <w:rsid w:val="00C73617"/>
    <w:rsid w:val="00CA3550"/>
    <w:rsid w:val="00CC6521"/>
    <w:rsid w:val="00CE4711"/>
    <w:rsid w:val="00D71AA5"/>
    <w:rsid w:val="00E33716"/>
    <w:rsid w:val="00F42976"/>
    <w:rsid w:val="00FB1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7097"/>
  <w15:docId w15:val="{3E287418-BEB8-456C-8CEF-67961A08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F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1DFD"/>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B31DFD"/>
    <w:rPr>
      <w:b/>
      <w:bCs/>
    </w:rPr>
  </w:style>
  <w:style w:type="paragraph" w:customStyle="1" w:styleId="Default">
    <w:name w:val="Default"/>
    <w:rsid w:val="002602E6"/>
    <w:pPr>
      <w:autoSpaceDE w:val="0"/>
      <w:autoSpaceDN w:val="0"/>
      <w:adjustRightInd w:val="0"/>
      <w:spacing w:after="0" w:line="240" w:lineRule="auto"/>
    </w:pPr>
    <w:rPr>
      <w:rFonts w:ascii="Arial" w:hAnsi="Arial" w:cs="Arial"/>
      <w:color w:val="000000"/>
      <w:sz w:val="24"/>
      <w:szCs w:val="24"/>
      <w14:ligatures w14:val="standardContextual"/>
    </w:rPr>
  </w:style>
  <w:style w:type="paragraph" w:styleId="Prrafodelista">
    <w:name w:val="List Paragraph"/>
    <w:basedOn w:val="Normal"/>
    <w:uiPriority w:val="34"/>
    <w:qFormat/>
    <w:rsid w:val="00711E02"/>
    <w:pPr>
      <w:ind w:left="720"/>
      <w:contextualSpacing/>
    </w:pPr>
  </w:style>
  <w:style w:type="character" w:styleId="nfasis">
    <w:name w:val="Emphasis"/>
    <w:basedOn w:val="Fuentedeprrafopredeter"/>
    <w:uiPriority w:val="20"/>
    <w:qFormat/>
    <w:rsid w:val="00A338DE"/>
    <w:rPr>
      <w:i/>
      <w:iCs/>
    </w:rPr>
  </w:style>
  <w:style w:type="character" w:styleId="Hipervnculo">
    <w:name w:val="Hyperlink"/>
    <w:basedOn w:val="Fuentedeprrafopredeter"/>
    <w:uiPriority w:val="99"/>
    <w:unhideWhenUsed/>
    <w:rsid w:val="00672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999">
      <w:bodyDiv w:val="1"/>
      <w:marLeft w:val="0"/>
      <w:marRight w:val="0"/>
      <w:marTop w:val="0"/>
      <w:marBottom w:val="0"/>
      <w:divBdr>
        <w:top w:val="none" w:sz="0" w:space="0" w:color="auto"/>
        <w:left w:val="none" w:sz="0" w:space="0" w:color="auto"/>
        <w:bottom w:val="none" w:sz="0" w:space="0" w:color="auto"/>
        <w:right w:val="none" w:sz="0" w:space="0" w:color="auto"/>
      </w:divBdr>
    </w:div>
    <w:div w:id="689911997">
      <w:bodyDiv w:val="1"/>
      <w:marLeft w:val="0"/>
      <w:marRight w:val="0"/>
      <w:marTop w:val="0"/>
      <w:marBottom w:val="0"/>
      <w:divBdr>
        <w:top w:val="none" w:sz="0" w:space="0" w:color="auto"/>
        <w:left w:val="none" w:sz="0" w:space="0" w:color="auto"/>
        <w:bottom w:val="none" w:sz="0" w:space="0" w:color="auto"/>
        <w:right w:val="none" w:sz="0" w:space="0" w:color="auto"/>
      </w:divBdr>
    </w:div>
    <w:div w:id="840121343">
      <w:bodyDiv w:val="1"/>
      <w:marLeft w:val="0"/>
      <w:marRight w:val="0"/>
      <w:marTop w:val="0"/>
      <w:marBottom w:val="0"/>
      <w:divBdr>
        <w:top w:val="none" w:sz="0" w:space="0" w:color="auto"/>
        <w:left w:val="none" w:sz="0" w:space="0" w:color="auto"/>
        <w:bottom w:val="none" w:sz="0" w:space="0" w:color="auto"/>
        <w:right w:val="none" w:sz="0" w:space="0" w:color="auto"/>
      </w:divBdr>
    </w:div>
    <w:div w:id="1002077776">
      <w:bodyDiv w:val="1"/>
      <w:marLeft w:val="0"/>
      <w:marRight w:val="0"/>
      <w:marTop w:val="0"/>
      <w:marBottom w:val="0"/>
      <w:divBdr>
        <w:top w:val="none" w:sz="0" w:space="0" w:color="auto"/>
        <w:left w:val="none" w:sz="0" w:space="0" w:color="auto"/>
        <w:bottom w:val="none" w:sz="0" w:space="0" w:color="auto"/>
        <w:right w:val="none" w:sz="0" w:space="0" w:color="auto"/>
      </w:divBdr>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
    <w:div w:id="1423523300">
      <w:bodyDiv w:val="1"/>
      <w:marLeft w:val="0"/>
      <w:marRight w:val="0"/>
      <w:marTop w:val="0"/>
      <w:marBottom w:val="0"/>
      <w:divBdr>
        <w:top w:val="none" w:sz="0" w:space="0" w:color="auto"/>
        <w:left w:val="none" w:sz="0" w:space="0" w:color="auto"/>
        <w:bottom w:val="none" w:sz="0" w:space="0" w:color="auto"/>
        <w:right w:val="none" w:sz="0" w:space="0" w:color="auto"/>
      </w:divBdr>
    </w:div>
    <w:div w:id="1428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06-81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ftorres@ucf.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0606-8108" TargetMode="External"/><Relationship Id="rId11" Type="http://schemas.openxmlformats.org/officeDocument/2006/relationships/hyperlink" Target="http://dspace.uib.es/xmlui/handle/11201/157621" TargetMode="External"/><Relationship Id="rId5" Type="http://schemas.openxmlformats.org/officeDocument/2006/relationships/hyperlink" Target="mailto:damayanty.73@naua.cu" TargetMode="External"/><Relationship Id="rId10" Type="http://schemas.openxmlformats.org/officeDocument/2006/relationships/hyperlink" Target="https://revistas.uniss.edu.cu/index.php/pedagogia-y-sociedad/article/view/300" TargetMode="External"/><Relationship Id="rId4" Type="http://schemas.openxmlformats.org/officeDocument/2006/relationships/webSettings" Target="webSettings.xml"/><Relationship Id="rId9" Type="http://schemas.openxmlformats.org/officeDocument/2006/relationships/hyperlink" Target="https://doi.org/10.20511/pyr2020.v8n3.4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Pages>
  <Words>5632</Words>
  <Characters>30981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Zahedy</dc:creator>
  <cp:keywords/>
  <dc:description/>
  <cp:lastModifiedBy>CRAI-EDITORIAL</cp:lastModifiedBy>
  <cp:revision>36</cp:revision>
  <dcterms:created xsi:type="dcterms:W3CDTF">2025-03-24T00:09:00Z</dcterms:created>
  <dcterms:modified xsi:type="dcterms:W3CDTF">2025-11-25T16:07:00Z</dcterms:modified>
</cp:coreProperties>
</file>